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7B73F3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AC3205" w:rsidRDefault="007B73F3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285B6B2" wp14:editId="7EBE9849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3205" w:rsidRDefault="00AC320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AC3205" w:rsidRDefault="00AC320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0E52F9D" wp14:editId="2360870F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492A0904" wp14:editId="6CA8ABA0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D1CC7" wp14:editId="60D5B750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3205" w:rsidRDefault="00AC320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AC3205" w:rsidRDefault="00AC320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65AAC" wp14:editId="7D312D75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7B73F3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02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мая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AC3205" w:rsidRDefault="007B73F3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02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мая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62A9CB74" wp14:editId="26EF0BEA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u w:val="single"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26.04. 2023 г. </w:t>
      </w:r>
      <w:r w:rsidRPr="007B73F3">
        <w:rPr>
          <w:rFonts w:ascii="Bookman Old Style" w:eastAsia="Times New Roman" w:hAnsi="Bookman Old Style" w:cs="Arial"/>
          <w:b/>
          <w:lang w:eastAsia="ru-RU"/>
        </w:rPr>
        <w:tab/>
        <w:t xml:space="preserve">          п. Элита    </w:t>
      </w:r>
      <w:r w:rsidRPr="007B73F3">
        <w:rPr>
          <w:rFonts w:ascii="Bookman Old Style" w:eastAsia="Times New Roman" w:hAnsi="Bookman Old Style" w:cs="Arial"/>
          <w:b/>
          <w:lang w:eastAsia="ru-RU"/>
        </w:rPr>
        <w:tab/>
      </w:r>
      <w:r w:rsidRPr="007B73F3">
        <w:rPr>
          <w:rFonts w:ascii="Bookman Old Style" w:eastAsia="Times New Roman" w:hAnsi="Bookman Old Style" w:cs="Arial"/>
          <w:b/>
          <w:lang w:eastAsia="ru-RU"/>
        </w:rPr>
        <w:tab/>
        <w:t xml:space="preserve">           </w:t>
      </w:r>
      <w:r w:rsidRPr="007B73F3">
        <w:rPr>
          <w:rFonts w:ascii="Bookman Old Style" w:eastAsia="Times New Roman" w:hAnsi="Bookman Old Style" w:cs="Arial"/>
          <w:b/>
          <w:lang w:eastAsia="ru-RU"/>
        </w:rPr>
        <w:tab/>
        <w:t xml:space="preserve">  № 171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 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Об утверждении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административного</w:t>
      </w:r>
      <w:proofErr w:type="gramEnd"/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регламента предоставления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муниципальной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услуги «Предоставление информации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об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объектах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учета из реестра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муниципального имущества»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bCs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Уставом Элитовского сельсовета Емельяновского района Красноярского края, </w:t>
      </w:r>
      <w:r w:rsidRPr="007B73F3">
        <w:rPr>
          <w:rFonts w:ascii="Bookman Old Style" w:eastAsia="Times New Roman" w:hAnsi="Bookman Old Style" w:cs="Arial"/>
          <w:lang w:eastAsia="ru-RU"/>
        </w:rPr>
        <w:t xml:space="preserve">постановляю: </w:t>
      </w:r>
    </w:p>
    <w:p w:rsidR="007B73F3" w:rsidRPr="007B73F3" w:rsidRDefault="007B73F3" w:rsidP="007B73F3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ar-SA"/>
        </w:rPr>
        <w:t>1. Утвердить административный регламент предоставления муниципальной услуги «</w:t>
      </w:r>
      <w:r w:rsidRPr="007B73F3">
        <w:rPr>
          <w:rFonts w:ascii="Bookman Old Style" w:eastAsia="Times New Roman" w:hAnsi="Bookman Old Style" w:cs="Arial"/>
          <w:lang w:eastAsia="ru-RU"/>
        </w:rPr>
        <w:t>Предоставление информации об объектах учета из  реестра муниципального имущества</w:t>
      </w:r>
      <w:r w:rsidRPr="007B73F3">
        <w:rPr>
          <w:rFonts w:ascii="Bookman Old Style" w:eastAsia="Times New Roman" w:hAnsi="Bookman Old Style" w:cs="Arial"/>
          <w:lang w:eastAsia="ar-SA"/>
        </w:rPr>
        <w:t>» на территории муниципального образования Элитовский сельсовет Емельяновского района Красноярского края, согласно приложению.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2. 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3. Постановление вступает в силу в день, следующий за днём его официального опубликования в газете «Элитовский вестник».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       </w:t>
      </w:r>
      <w:r w:rsidRPr="007B73F3">
        <w:rPr>
          <w:rFonts w:ascii="Bookman Old Style" w:eastAsia="Times New Roman" w:hAnsi="Bookman Old Style" w:cs="Arial"/>
          <w:lang w:eastAsia="ru-RU"/>
        </w:rPr>
        <w:t xml:space="preserve">  В.В. Звягин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Приложение N 1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к Постановлению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администрации Элитовского сельсовета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от 26.04.2023 г. N 171  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  <w:r w:rsidRPr="007B73F3">
        <w:rPr>
          <w:rFonts w:ascii="Bookman Old Style" w:eastAsia="Times New Roman" w:hAnsi="Bookman Old Style" w:cs="Arial"/>
          <w:b/>
          <w:lang w:eastAsia="ar-SA"/>
        </w:rPr>
        <w:t>Административный регламент предоставления муниципальной услуги «Предоставление информации об объектах из реестра муниципального имущества» на территории муниципального образования Элитовский сельсовет Емельяновского района Красноярского края</w:t>
      </w:r>
    </w:p>
    <w:p w:rsidR="007B73F3" w:rsidRPr="007B73F3" w:rsidRDefault="007B73F3" w:rsidP="007B73F3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  <w:r w:rsidRPr="007B73F3">
        <w:rPr>
          <w:rFonts w:ascii="Bookman Old Style" w:eastAsia="Times New Roman" w:hAnsi="Bookman Old Style" w:cs="Arial"/>
          <w:b/>
          <w:lang w:eastAsia="ar-SA"/>
        </w:rPr>
        <w:br/>
        <w:t>I. Общие положения</w:t>
      </w:r>
      <w:r w:rsidRPr="007B73F3">
        <w:rPr>
          <w:rFonts w:ascii="Bookman Old Style" w:eastAsia="Times New Roman" w:hAnsi="Bookman Old Style" w:cs="Arial"/>
          <w:lang w:eastAsia="ar-SA"/>
        </w:rPr>
        <w:br/>
      </w:r>
      <w:r w:rsidRPr="007B73F3">
        <w:rPr>
          <w:rFonts w:ascii="Bookman Old Style" w:eastAsia="Times New Roman" w:hAnsi="Bookman Old Style" w:cs="Arial"/>
          <w:b/>
          <w:lang w:eastAsia="ar-SA"/>
        </w:rPr>
        <w:t>Предмет регулирования Административного регламента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eastAsia="Times New Roman" w:hAnsi="Bookman Old Style" w:cs="Arial"/>
          <w:lang w:eastAsia="ar-SA"/>
        </w:rPr>
        <w:br/>
      </w:r>
      <w:r w:rsidRPr="007B73F3">
        <w:rPr>
          <w:rFonts w:ascii="Bookman Old Style" w:hAnsi="Bookman Old Style" w:cs="Arial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 из реестра муниципального имущества» (далее – Услуга).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2. В рамках Услуги может быть предоставлена информация в отношении: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proofErr w:type="gramStart"/>
      <w:r w:rsidRPr="007B73F3">
        <w:rPr>
          <w:rFonts w:ascii="Bookman Old Style" w:hAnsi="Bookman Old Style" w:cs="Arial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</w:t>
      </w:r>
      <w:proofErr w:type="gramEnd"/>
      <w:r w:rsidRPr="007B73F3">
        <w:rPr>
          <w:rFonts w:ascii="Bookman Old Style" w:hAnsi="Bookman Old Style" w:cs="Arial"/>
        </w:rPr>
        <w:t xml:space="preserve"> от 3 ноября 2006 г. № 174-ФЗ «Об автономных учреждениях»;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proofErr w:type="gramStart"/>
      <w:r w:rsidRPr="007B73F3">
        <w:rPr>
          <w:rFonts w:ascii="Bookman Old Style" w:hAnsi="Bookman Old Style" w:cs="Arial"/>
        </w:rPr>
        <w:t>-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7B73F3">
        <w:rPr>
          <w:rFonts w:ascii="Bookman Old Style" w:hAnsi="Bookman Old Style" w:cs="Arial"/>
          <w:b/>
          <w:bCs/>
        </w:rPr>
        <w:t>Круг заявителей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Arial"/>
        </w:rPr>
      </w:pPr>
      <w:r w:rsidRPr="007B73F3">
        <w:rPr>
          <w:rFonts w:ascii="Bookman Old Style" w:eastAsia="Times New Roman" w:hAnsi="Bookman Old Style" w:cs="Arial"/>
          <w:lang w:eastAsia="ar-SA"/>
        </w:rPr>
        <w:br/>
      </w:r>
      <w:r w:rsidRPr="007B73F3">
        <w:rPr>
          <w:rFonts w:ascii="Bookman Old Style" w:eastAsia="Times New Roman" w:hAnsi="Bookman Old Style" w:cs="Arial"/>
          <w:b/>
          <w:lang w:eastAsia="ar-SA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eastAsia="Times New Roman" w:hAnsi="Bookman Old Style" w:cs="Arial"/>
          <w:lang w:eastAsia="ar-SA"/>
        </w:rPr>
        <w:br/>
      </w:r>
      <w:r w:rsidRPr="007B73F3">
        <w:rPr>
          <w:rFonts w:ascii="Bookman Old Style" w:hAnsi="Bookman Old Style" w:cs="Arial"/>
        </w:rPr>
        <w:t xml:space="preserve">4. </w:t>
      </w:r>
      <w:proofErr w:type="gramStart"/>
      <w:r w:rsidRPr="007B73F3">
        <w:rPr>
          <w:rFonts w:ascii="Bookman Old Style" w:hAnsi="Bookman Old Style" w:cs="Arial"/>
        </w:rPr>
        <w:t>Услуга</w:t>
      </w:r>
      <w:proofErr w:type="gramEnd"/>
      <w:r w:rsidRPr="007B73F3">
        <w:rPr>
          <w:rFonts w:ascii="Bookman Old Style" w:hAnsi="Bookman Old Style" w:cs="Arial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lastRenderedPageBreak/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портал, ЕПГУ).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7B73F3">
        <w:rPr>
          <w:rFonts w:ascii="Bookman Old Style" w:hAnsi="Bookman Old Style" w:cs="Arial"/>
          <w:b/>
          <w:bCs/>
        </w:rPr>
        <w:t>II. Стандарт предоставления муниципальной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7B73F3">
        <w:rPr>
          <w:rFonts w:ascii="Bookman Old Style" w:hAnsi="Bookman Old Style" w:cs="Arial"/>
          <w:b/>
          <w:bCs/>
        </w:rPr>
        <w:t>Наименование муниципальной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7. Полное наименование Услуги: «Предоставление информации об объектах учета из реестра  муниципального имущества». Краткое наименование Услуги на ЕПГУ: «Выдача выписок из реестра государственного или муниципального имущества».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7B73F3">
        <w:rPr>
          <w:rFonts w:ascii="Bookman Old Style" w:hAnsi="Bookman Old Style" w:cs="Arial"/>
          <w:b/>
          <w:bCs/>
        </w:rPr>
        <w:t>Наименование органа, предоставляющего Услугу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8. Услуга предоставляется Администрацией Элитовского сельсовета Емельяновского района Красноярского края  в отношении муниципального имущества, уполномоченными на ведение соответствующего реестра (далее – Уполномоченный орган).</w:t>
      </w:r>
      <w:r w:rsidRPr="007B73F3">
        <w:rPr>
          <w:rFonts w:ascii="Bookman Old Style" w:eastAsia="Times New Roman" w:hAnsi="Bookman Old Style" w:cs="Times New Roman"/>
          <w:lang w:eastAsia="ar-SA"/>
        </w:rPr>
        <w:t xml:space="preserve"> </w:t>
      </w:r>
      <w:r w:rsidRPr="007B73F3">
        <w:rPr>
          <w:rFonts w:ascii="Bookman Old Style" w:hAnsi="Bookman Old Style" w:cs="Arial"/>
        </w:rPr>
        <w:t>Ответственным исполнителем муниципальной услуги является специалист 1 категории Элитовского сельсовета.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Место нахождения: Красноярский край, Емельяновский район, п. Элита, ул. Заводская, 18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Почтовый адрес: 663011, Красноярский край, Емельяновский район, п. Элита, ул. Заводская,18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Приёмные дни: понедельник,  четверг.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График приема граждан: с 8.00 до 12.00 часов.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 xml:space="preserve">Телефон/факс: 8 (39133) 2-94-17, адрес электронной почты </w:t>
      </w:r>
      <w:r w:rsidRPr="007B73F3">
        <w:rPr>
          <w:rFonts w:ascii="Bookman Old Style" w:eastAsia="Times New Roman" w:hAnsi="Bookman Old Style" w:cs="Arial"/>
          <w:bCs/>
          <w:color w:val="2C2D2E"/>
          <w:shd w:val="clear" w:color="auto" w:fill="FFFFFF"/>
          <w:lang w:eastAsia="ar-SA"/>
        </w:rPr>
        <w:t>elita_krs@emel.krskcit.ru</w:t>
      </w:r>
      <w:r w:rsidRPr="007B73F3">
        <w:rPr>
          <w:rFonts w:ascii="Bookman Old Style" w:hAnsi="Bookman Old Style" w:cs="Times New Roman"/>
        </w:rPr>
        <w:t> 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proofErr w:type="gramStart"/>
      <w:r w:rsidRPr="007B73F3">
        <w:rPr>
          <w:rFonts w:ascii="Bookman Old Style" w:hAnsi="Bookman Old Style" w:cs="Arial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Arial"/>
          <w:b/>
        </w:rPr>
      </w:pPr>
      <w:r w:rsidRPr="007B73F3">
        <w:rPr>
          <w:rFonts w:ascii="Bookman Old Style" w:hAnsi="Bookman Old Style" w:cs="Arial"/>
          <w:b/>
        </w:rPr>
        <w:t>Результат предоставления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lastRenderedPageBreak/>
        <w:t xml:space="preserve">Форма уведомления </w:t>
      </w:r>
      <w:proofErr w:type="gramStart"/>
      <w:r w:rsidRPr="007B73F3">
        <w:rPr>
          <w:rFonts w:ascii="Bookman Old Style" w:hAnsi="Bookman Old Style" w:cs="Arial"/>
        </w:rPr>
        <w:t>отсутствии</w:t>
      </w:r>
      <w:proofErr w:type="gramEnd"/>
      <w:r w:rsidRPr="007B73F3">
        <w:rPr>
          <w:rFonts w:ascii="Bookman Old Style" w:hAnsi="Bookman Old Style" w:cs="Arial"/>
        </w:rPr>
        <w:t xml:space="preserve">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Формирование реестровой записи в качестве результата предоставления Услуги не предусмотрено.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7B73F3">
        <w:rPr>
          <w:rFonts w:ascii="Bookman Old Style" w:hAnsi="Bookman Old Style" w:cs="Arial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Срок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12. Максимальный срок предоставления Услуги составляет 5 рабочих дней.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Правовые основания для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о-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телекоммуникационной сети «Интернет» (далее – сеть «Интернет»), а также на Едином портале.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Исчерпывающий перечень документов, необходимых для предоставления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14.1. Запрос о предоставлении муниципальной услуги по форме, согласно приложению № 4 к настоящему Типовому административному регламенту.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Требования, предъявляемые к документу при подаче – оригинал.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 форме электронного документа в личном кабинете на ЕПГУ;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на бумажном носителе в виде распечатанного экземпляра электронного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документа в Уполномоченном органе, МФЦ.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14.2. Документ, удостоверяющий личность заявителя, представителя.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Требования, предъявляемые к документу при подаче – оригинал. 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ии и ау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</w:t>
      </w:r>
      <w:r w:rsidRPr="007B73F3">
        <w:rPr>
          <w:rFonts w:ascii="Bookman Old Style" w:eastAsia="Times New Roman" w:hAnsi="Bookman Old Style" w:cs="Arial"/>
          <w:lang w:eastAsia="ru-RU"/>
        </w:rPr>
        <w:lastRenderedPageBreak/>
        <w:t xml:space="preserve">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7B73F3">
        <w:rPr>
          <w:rFonts w:ascii="Bookman Old Style" w:eastAsia="Times New Roman" w:hAnsi="Bookman Old Style" w:cs="Arial"/>
          <w:lang w:eastAsia="ru-RU"/>
        </w:rPr>
        <w:t>автозаполнение</w:t>
      </w:r>
      <w:proofErr w:type="spellEnd"/>
      <w:r w:rsidRPr="007B73F3">
        <w:rPr>
          <w:rFonts w:ascii="Bookman Old Style" w:eastAsia="Times New Roman" w:hAnsi="Bookman Old Style" w:cs="Arial"/>
          <w:lang w:eastAsia="ru-RU"/>
        </w:rPr>
        <w:t xml:space="preserve"> форм из профиля гражданина ЕСИА, цифрового профиля.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Требования, предъявляемые к документу: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при подаче в Уполномоченный орган, многофункциональный центр – оригинал;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7B73F3">
        <w:rPr>
          <w:rFonts w:ascii="Bookman Old Style" w:eastAsia="Times New Roman" w:hAnsi="Bookman Old Style" w:cs="Arial"/>
          <w:lang w:eastAsia="ru-RU"/>
        </w:rPr>
        <w:t>автозаполнение</w:t>
      </w:r>
      <w:proofErr w:type="spellEnd"/>
      <w:r w:rsidRPr="007B73F3">
        <w:rPr>
          <w:rFonts w:ascii="Bookman Old Style" w:eastAsia="Times New Roman" w:hAnsi="Bookman Old Style" w:cs="Arial"/>
          <w:lang w:eastAsia="ru-RU"/>
        </w:rPr>
        <w:t xml:space="preserve"> форм из профиля гражданина ЕСИА, цифрового профиля.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сведения из Единого государственного реестра юридических лиц;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сведения из Единого государственного реестра индивидуальных предпринимателей;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муниципального имущества).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15.1. Межведомственные запросы формируются автоматически.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Исчерпывающий перечень оснований для отказа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в приеме документов, необходимых для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18. Решение об отказе в приеме документов, необходимых для предоставления государственной услуги, по форме, приведенной в приложении 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19. Отказ в приеме документов, необходимых для предоставления </w:t>
      </w:r>
      <w:r w:rsidRPr="007B73F3">
        <w:rPr>
          <w:rFonts w:ascii="Bookman Old Style" w:eastAsia="Times New Roman" w:hAnsi="Bookman Old Style" w:cs="Arial"/>
          <w:lang w:eastAsia="ru-RU"/>
        </w:rPr>
        <w:lastRenderedPageBreak/>
        <w:t>государственной услуги, не препятствует повторному обращению Заявителя за предоставлением государственной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Исчерпывающий перечень оснований для приостановления или отказа в предоставлении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22. 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Размер платы, взимаемой с заявителя (представителя заявителя)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при предоставлении Услуги, и способы ее взимания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23. За предоставление Услуги не предусмотрено взимание платы.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24. Максимальный срок ожидания в очереди при подаче запроса составляет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15 минут.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25. Максимальный срок ожидания в очереди при получении результата Услуги составляет 15 минут.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Срок регистрации запроса заявителя о предоставлении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Требования к помещениям, в которых предоставляется Услуга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27. Помещения, в которых предоставляется Услуга, должны соответствовать следующим требованиям: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д) обеспечен допуск собаки-проводника;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е) обеспечен допуск </w:t>
      </w:r>
      <w:proofErr w:type="spellStart"/>
      <w:r w:rsidRPr="007B73F3">
        <w:rPr>
          <w:rFonts w:ascii="Bookman Old Style" w:eastAsia="Times New Roman" w:hAnsi="Bookman Old Style" w:cs="Arial"/>
          <w:lang w:eastAsia="ru-RU"/>
        </w:rPr>
        <w:t>сурдопереводчика</w:t>
      </w:r>
      <w:proofErr w:type="spellEnd"/>
      <w:r w:rsidRPr="007B73F3">
        <w:rPr>
          <w:rFonts w:ascii="Bookman Old Style" w:eastAsia="Times New Roman" w:hAnsi="Bookman Old Style" w:cs="Arial"/>
          <w:lang w:eastAsia="ru-RU"/>
        </w:rPr>
        <w:t xml:space="preserve"> и </w:t>
      </w:r>
      <w:proofErr w:type="spellStart"/>
      <w:r w:rsidRPr="007B73F3">
        <w:rPr>
          <w:rFonts w:ascii="Bookman Old Style" w:eastAsia="Times New Roman" w:hAnsi="Bookman Old Style" w:cs="Arial"/>
          <w:lang w:eastAsia="ru-RU"/>
        </w:rPr>
        <w:t>тифлосурдопереводчика</w:t>
      </w:r>
      <w:proofErr w:type="spellEnd"/>
      <w:r w:rsidRPr="007B73F3">
        <w:rPr>
          <w:rFonts w:ascii="Bookman Old Style" w:eastAsia="Times New Roman" w:hAnsi="Bookman Old Style" w:cs="Arial"/>
          <w:lang w:eastAsia="ru-RU"/>
        </w:rPr>
        <w:t xml:space="preserve"> в помещения;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ж) звуковая, зрительная, а также графическая информация, касающаяся </w:t>
      </w:r>
      <w:r w:rsidRPr="007B73F3">
        <w:rPr>
          <w:rFonts w:ascii="Bookman Old Style" w:eastAsia="Times New Roman" w:hAnsi="Bookman Old Style" w:cs="Arial"/>
          <w:lang w:eastAsia="ru-RU"/>
        </w:rPr>
        <w:lastRenderedPageBreak/>
        <w:t>предоставления Услуги, дублируется знаками, выполненными рельефно-точечным шрифтом Брайля;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Показатели доступности и качества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28. К показателям доступности предоставления Услуги относятся: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обеспечена возможность получения Услуги экстерриториально;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обеспечение доступности электронных форм документов, необходимых для предоставления Услуги;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29. К показателям качества предоставления Услуги относятся: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отсутствие обоснованных жалоб на действия (бездействие) должностных лиц и их отношение к заявителям;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отсутствие нарушений сроков предоставления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Иные требования к предоставлению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III. Состав, последовательность и сроки выполнения административных процедур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31.1. физическое лицо;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31.2. представитель заявителя – физического лица;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31.3. юридическое лицо;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31.4. представитель заявителя – юридического лица;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31.5. индивидуальный предприниматель;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31.6. представитель заявителя – индивидуального предпринимателя.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Профилирование заявителя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lastRenderedPageBreak/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Единый сценарий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38. В результате предоставления варианта Услуги заявителю предоставляются: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40. Административные процедуры, осуществляемые при предоставлении Услуги: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прием и регистрация заявления и необходимых документов;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рассмотрение принятых документов и направление межведомственных запросов;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принятие решения о предоставлении муниципальной услуги либо об отказе в предоставлении государственной услуги;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Прием запроса и документов и (или) информации, необходимых </w:t>
      </w:r>
      <w:proofErr w:type="gramStart"/>
      <w:r w:rsidRPr="007B73F3">
        <w:rPr>
          <w:rFonts w:ascii="Bookman Old Style" w:eastAsia="Times New Roman" w:hAnsi="Bookman Old Style" w:cs="Arial"/>
          <w:b/>
          <w:lang w:eastAsia="ru-RU"/>
        </w:rPr>
        <w:t>для</w:t>
      </w:r>
      <w:proofErr w:type="gramEnd"/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7B73F3">
        <w:rPr>
          <w:rFonts w:ascii="Bookman Old Style" w:eastAsia="Times New Roman" w:hAnsi="Bookman Old Style" w:cs="Arial"/>
          <w:lang w:eastAsia="ru-RU"/>
        </w:rPr>
        <w:lastRenderedPageBreak/>
        <w:t>предоставления Услуги, которые заявитель должен представить самостоятельно,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содержится в пункте 14 настоящего Административного регламента.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Межведомственные запросы формируются автоматически.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45. Способами установления личности (идентификации) заявителя при взаимодействии с заявителями являются: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а) в МФЦ – документ, удостоверяющий личность;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посредством Единого портала – посредством Единой системы идентификац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ии и ау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путем направления почтового отправления – копия документа, удостоверяющего личность.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Принятие решения о предоставлении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  <w:proofErr w:type="gramEnd"/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Решение об отказе в предоставлении услуги принимается при </w:t>
      </w:r>
      <w:r w:rsidRPr="007B73F3">
        <w:rPr>
          <w:rFonts w:ascii="Bookman Old Style" w:eastAsia="Times New Roman" w:hAnsi="Bookman Old Style" w:cs="Arial"/>
          <w:lang w:eastAsia="ru-RU"/>
        </w:rPr>
        <w:lastRenderedPageBreak/>
        <w:t>невыполнении указанных выше критериев.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Предоставление результата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IV. Формы </w:t>
      </w:r>
      <w:proofErr w:type="gramStart"/>
      <w:r w:rsidRPr="007B73F3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7B73F3">
        <w:rPr>
          <w:rFonts w:ascii="Bookman Old Style" w:eastAsia="Times New Roman" w:hAnsi="Bookman Old Style" w:cs="Arial"/>
          <w:b/>
          <w:lang w:eastAsia="ru-RU"/>
        </w:rPr>
        <w:t xml:space="preserve"> исполнением Типового административного регламента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7B73F3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7B73F3">
        <w:rPr>
          <w:rFonts w:ascii="Bookman Old Style" w:eastAsia="Times New Roman" w:hAnsi="Bookman Old Style" w:cs="Arial"/>
          <w:b/>
          <w:lang w:eastAsia="ru-RU"/>
        </w:rPr>
        <w:t xml:space="preserve"> соблюдением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55. Текущий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56. Текущий контроль осуществляется посредством проведения плановых и внеплановых проверок.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7B73F3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7B73F3">
        <w:rPr>
          <w:rFonts w:ascii="Bookman Old Style" w:eastAsia="Times New Roman" w:hAnsi="Bookman Old Style" w:cs="Arial"/>
          <w:b/>
          <w:lang w:eastAsia="ru-RU"/>
        </w:rPr>
        <w:t xml:space="preserve"> полнотой и качеством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57.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58.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60. Внеплановая проверка полноты и качества предоставления Услуги проводится по конкретному обращению (жалобе) заявителя.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61. Проверки проводятся уполномоченными лицами Уполномоченного органа.</w:t>
      </w: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lastRenderedPageBreak/>
        <w:t>Ответственность должностных лиц органа, предоставляющего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муниципальную услугу, за решения и действия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(бездействие), принимаемые (осуществляемые) ими в ходе предоставления Услуги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Положения, характеризующие требования к порядку и форма контроля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за предоставлением муниципальной услуги, в том числе со стороны граждан, их объединений и организаций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64.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66. Лица, которые осуществляют </w:t>
      </w:r>
      <w:proofErr w:type="gramStart"/>
      <w:r w:rsidRPr="007B73F3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7B73F3">
        <w:rPr>
          <w:rFonts w:ascii="Bookman Old Style" w:eastAsia="Times New Roman" w:hAnsi="Bookman Old Style" w:cs="Arial"/>
          <w:lang w:eastAsia="ru-RU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     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68. Жалобы в форме электронных документов направляются посредством Единого портала или официального сайта Уполномоченного органа в сети «Интернет». 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lastRenderedPageBreak/>
        <w:t>Приложение № 1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к Типовому административному регламенту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Форма решения о выдаче выписки из реестра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_______________________________________________________________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Наименование органа, уполномоченного на предоставление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Кому</w:t>
      </w:r>
      <w:r w:rsidRPr="007B73F3">
        <w:rPr>
          <w:rFonts w:ascii="Bookman Old Style" w:eastAsia="Calibri" w:hAnsi="Bookman Old Style" w:cs="Times New Roman"/>
          <w:color w:val="000000"/>
        </w:rPr>
        <w:t xml:space="preserve">: ________________________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Контактные данные</w:t>
      </w:r>
      <w:r w:rsidRPr="007B73F3">
        <w:rPr>
          <w:rFonts w:ascii="Bookman Old Style" w:eastAsia="Calibri" w:hAnsi="Bookman Old Style" w:cs="Times New Roman"/>
          <w:color w:val="000000"/>
        </w:rPr>
        <w:t xml:space="preserve">: 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Решение о выдаче выписки из реестра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B73F3" w:rsidRPr="007B73F3" w:rsidTr="006A3F7C">
        <w:trPr>
          <w:trHeight w:val="247"/>
        </w:trPr>
        <w:tc>
          <w:tcPr>
            <w:tcW w:w="5244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От _________ 20__ г.</w:t>
            </w:r>
          </w:p>
        </w:tc>
        <w:tc>
          <w:tcPr>
            <w:tcW w:w="2977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№ _________________</w:t>
            </w:r>
          </w:p>
        </w:tc>
      </w:tr>
    </w:tbl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По результатам рассмотрения заявления от ________ № ___________ (Заявитель ___________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)п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ринято решение о предоставлении выписки из реестра муниципального имущества (прилагается).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1134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Дополнительно информируем:______________________________________.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 w:line="240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8E3A1" wp14:editId="5931663D">
                <wp:simplePos x="0" y="0"/>
                <wp:positionH relativeFrom="column">
                  <wp:posOffset>1953212</wp:posOffset>
                </wp:positionH>
                <wp:positionV relativeFrom="paragraph">
                  <wp:posOffset>105947</wp:posOffset>
                </wp:positionV>
                <wp:extent cx="2057400" cy="1121410"/>
                <wp:effectExtent l="0" t="0" r="19050" b="2159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121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53.8pt;margin-top:8.35pt;width:162pt;height:8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" filled="f" strokecolor="#385d8a" strokeweight="2pt">
                <v:path arrowok="t"/>
              </v:roundrect>
            </w:pict>
          </mc:Fallback>
        </mc:AlternateContent>
      </w:r>
      <w:r w:rsidRPr="007B73F3">
        <w:rPr>
          <w:rFonts w:ascii="Bookman Old Style" w:eastAsia="Times New Roman" w:hAnsi="Bookman Old Style" w:cs="Arial"/>
        </w:rPr>
        <w:t xml:space="preserve">Должность сотрудника,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принявшего решение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 xml:space="preserve">Сведения об 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>И.О. Фамилия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электронной </w:t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  <w:t xml:space="preserve">подписи </w:t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spacing w:after="160" w:line="259" w:lineRule="auto"/>
        <w:rPr>
          <w:rFonts w:ascii="Bookman Old Style" w:eastAsia="Times New Roman" w:hAnsi="Bookman Old Style" w:cs="Times New Roman"/>
        </w:rPr>
      </w:pPr>
      <w:r w:rsidRPr="007B73F3">
        <w:rPr>
          <w:rFonts w:ascii="Bookman Old Style" w:eastAsia="Times New Roman" w:hAnsi="Bookman Old Style" w:cs="Times New Roman"/>
        </w:rPr>
        <w:br w:type="page"/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/>
          <w:bCs/>
          <w:color w:val="000000"/>
        </w:rPr>
      </w:pP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Приложение № 2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к Типовому административному регламенту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Форма уведомления об отсутствии информации в реестре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_______________________________________________________________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Наименование органа, уполномоченного на предоставление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Кому: ________________________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Контактные данные: 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Уведомление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об отсутствии информации в реестре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B73F3" w:rsidRPr="007B73F3" w:rsidTr="006A3F7C">
        <w:trPr>
          <w:trHeight w:val="247"/>
        </w:trPr>
        <w:tc>
          <w:tcPr>
            <w:tcW w:w="5244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От _________ 20__ г.</w:t>
            </w:r>
          </w:p>
        </w:tc>
        <w:tc>
          <w:tcPr>
            <w:tcW w:w="2977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№ _________________</w:t>
            </w:r>
          </w:p>
        </w:tc>
      </w:tr>
    </w:tbl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По результатам рассмотрения заявления от ________ № ___________ (Заявитель ___________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)с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ообщаем об отсутствии в реестре муниципального имущества запрашиваемых сведений.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1134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Дополнительно информируем:______________________________________.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 w:line="240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C0854" wp14:editId="4F485402">
                <wp:simplePos x="0" y="0"/>
                <wp:positionH relativeFrom="column">
                  <wp:posOffset>1777365</wp:posOffset>
                </wp:positionH>
                <wp:positionV relativeFrom="paragraph">
                  <wp:posOffset>111613</wp:posOffset>
                </wp:positionV>
                <wp:extent cx="2206869" cy="1121410"/>
                <wp:effectExtent l="0" t="0" r="22225" b="2159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869" cy="1121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39.95pt;margin-top:8.8pt;width:173.75pt;height:8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" filled="f" strokecolor="#385d8a" strokeweight="2pt">
                <v:path arrowok="t"/>
              </v:roundrect>
            </w:pict>
          </mc:Fallback>
        </mc:AlternateContent>
      </w:r>
      <w:r w:rsidRPr="007B73F3">
        <w:rPr>
          <w:rFonts w:ascii="Bookman Old Style" w:eastAsia="Times New Roman" w:hAnsi="Bookman Old Style" w:cs="Arial"/>
        </w:rPr>
        <w:t xml:space="preserve">Должность сотрудника,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принявшего решение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 xml:space="preserve">Сведения об 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>И.О. Фамилия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электронной </w:t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  <w:t xml:space="preserve">подписи </w:t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6237"/>
        </w:tabs>
        <w:spacing w:after="0" w:line="259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Times New Roman"/>
        </w:rPr>
        <w:br w:type="page"/>
      </w:r>
      <w:r w:rsidRPr="007B73F3">
        <w:rPr>
          <w:rFonts w:ascii="Bookman Old Style" w:eastAsia="Times New Roman" w:hAnsi="Bookman Old Style" w:cs="Times New Roman"/>
        </w:rPr>
        <w:lastRenderedPageBreak/>
        <w:tab/>
      </w:r>
      <w:r w:rsidRPr="007B73F3">
        <w:rPr>
          <w:rFonts w:ascii="Bookman Old Style" w:eastAsia="Times New Roman" w:hAnsi="Bookman Old Style" w:cs="Arial"/>
        </w:rPr>
        <w:t>Приложение № 3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к Типовому административному регламенту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Форма решения об отказе в выдаче выписки из реестра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_______________________________________________________________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Наименование органа, уполномоченного на предоставление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Кому: ________________________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Контактные данные: 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Решение об отказе в выдаче выписки из реестра муниципального имущества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B73F3" w:rsidRPr="007B73F3" w:rsidTr="006A3F7C">
        <w:trPr>
          <w:trHeight w:val="247"/>
        </w:trPr>
        <w:tc>
          <w:tcPr>
            <w:tcW w:w="5244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От _________ 20__ г.</w:t>
            </w:r>
          </w:p>
        </w:tc>
        <w:tc>
          <w:tcPr>
            <w:tcW w:w="2977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№ _________________</w:t>
            </w:r>
          </w:p>
        </w:tc>
      </w:tr>
    </w:tbl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По результатам рассмотрения заявления 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от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 ________ № ___________ (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Заявитель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 ___________) принято решение об отказе в выдаче выписки из реестра муниципального имущества по следующим основаниям: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1134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Дополнительно информируем:______________________________________.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Вы вправе повторно обратиться в уполномоченный орган с заявлением после устранения указанных нарушений.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 w:line="240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BB43C" wp14:editId="35CE1DAA">
                <wp:simplePos x="0" y="0"/>
                <wp:positionH relativeFrom="column">
                  <wp:posOffset>1900457</wp:posOffset>
                </wp:positionH>
                <wp:positionV relativeFrom="paragraph">
                  <wp:posOffset>104726</wp:posOffset>
                </wp:positionV>
                <wp:extent cx="2013439" cy="1121410"/>
                <wp:effectExtent l="0" t="0" r="25400" b="215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3439" cy="1121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49.65pt;margin-top:8.25pt;width:158.55pt;height:8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" filled="f" strokecolor="#385d8a" strokeweight="2pt">
                <v:path arrowok="t"/>
              </v:roundrect>
            </w:pict>
          </mc:Fallback>
        </mc:AlternateContent>
      </w:r>
      <w:r w:rsidRPr="007B73F3">
        <w:rPr>
          <w:rFonts w:ascii="Bookman Old Style" w:eastAsia="Times New Roman" w:hAnsi="Bookman Old Style" w:cs="Arial"/>
        </w:rPr>
        <w:t xml:space="preserve">Должность сотрудника,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принявшего решение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 xml:space="preserve">Сведения об 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>И.О. Фамилия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электронной </w:t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  <w:t xml:space="preserve">подписи </w:t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ru-RU"/>
        </w:rPr>
      </w:pPr>
    </w:p>
    <w:p w:rsidR="007B73F3" w:rsidRPr="007B73F3" w:rsidRDefault="007B73F3" w:rsidP="007B73F3">
      <w:pPr>
        <w:spacing w:after="160" w:line="259" w:lineRule="auto"/>
        <w:rPr>
          <w:rFonts w:ascii="Bookman Old Style" w:eastAsia="Times New Roman" w:hAnsi="Bookman Old Style" w:cs="Times New Roman"/>
        </w:rPr>
      </w:pPr>
    </w:p>
    <w:p w:rsidR="007B73F3" w:rsidRPr="007B73F3" w:rsidRDefault="007B73F3" w:rsidP="007B73F3">
      <w:pPr>
        <w:spacing w:after="160" w:line="259" w:lineRule="auto"/>
        <w:rPr>
          <w:rFonts w:ascii="Bookman Old Style" w:eastAsia="Times New Roman" w:hAnsi="Bookman Old Style" w:cs="Times New Roman"/>
          <w:snapToGrid w:val="0"/>
          <w:lang w:eastAsia="ru-RU"/>
        </w:rPr>
      </w:pPr>
      <w:r w:rsidRPr="007B73F3">
        <w:rPr>
          <w:rFonts w:ascii="Bookman Old Style" w:eastAsia="Times New Roman" w:hAnsi="Bookman Old Style" w:cs="Times New Roman"/>
          <w:snapToGrid w:val="0"/>
          <w:lang w:eastAsia="ru-RU"/>
        </w:rPr>
        <w:br w:type="page"/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lastRenderedPageBreak/>
        <w:t>Приложение № 4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к Типовому административному регламенту</w:t>
      </w:r>
    </w:p>
    <w:p w:rsidR="007B73F3" w:rsidRPr="007B73F3" w:rsidRDefault="007B73F3" w:rsidP="007B73F3">
      <w:pPr>
        <w:spacing w:before="60" w:after="60" w:line="240" w:lineRule="auto"/>
        <w:jc w:val="right"/>
        <w:rPr>
          <w:rFonts w:ascii="Bookman Old Style" w:eastAsia="Times New Roman" w:hAnsi="Bookman Old Style" w:cs="Arial"/>
          <w:snapToGrid w:val="0"/>
          <w:u w:val="single"/>
          <w:lang w:eastAsia="ru-RU"/>
        </w:rPr>
      </w:pPr>
      <w:r w:rsidRPr="007B73F3">
        <w:rPr>
          <w:rFonts w:ascii="Bookman Old Style" w:eastAsia="Times New Roman" w:hAnsi="Bookman Old Style" w:cs="Arial"/>
          <w:snapToGrid w:val="0"/>
          <w:u w:val="single"/>
          <w:lang w:eastAsia="ru-RU"/>
        </w:rPr>
        <w:t>ФОРМА</w:t>
      </w: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color w:val="BFBFBF"/>
        </w:rPr>
      </w:pP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Заявление (запрос)</w:t>
      </w:r>
    </w:p>
    <w:p w:rsidR="007B73F3" w:rsidRPr="007B73F3" w:rsidRDefault="007B73F3" w:rsidP="007B73F3">
      <w:pPr>
        <w:widowControl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о предоставлении услуги «</w:t>
      </w:r>
      <w:r w:rsidRPr="007B73F3">
        <w:rPr>
          <w:rFonts w:ascii="Bookman Old Style" w:eastAsia="Times New Roman" w:hAnsi="Bookman Old Style" w:cs="Arial"/>
          <w:noProof/>
        </w:rPr>
        <w:t>Предоставление информации об объектах учета из  реестра муниципального имущества</w:t>
      </w:r>
      <w:r w:rsidRPr="007B73F3">
        <w:rPr>
          <w:rFonts w:ascii="Bookman Old Style" w:eastAsia="Times New Roman" w:hAnsi="Bookman Old Style" w:cs="Arial"/>
        </w:rPr>
        <w:t>»</w:t>
      </w:r>
      <w:r w:rsidRPr="007B73F3">
        <w:rPr>
          <w:rFonts w:ascii="Bookman Old Style" w:eastAsia="Times New Roman" w:hAnsi="Bookman Old Style" w:cs="Arial"/>
          <w:vertAlign w:val="superscript"/>
        </w:rPr>
        <w:footnoteReference w:id="1"/>
      </w:r>
    </w:p>
    <w:p w:rsidR="007B73F3" w:rsidRPr="007B73F3" w:rsidRDefault="007B73F3" w:rsidP="007B73F3">
      <w:pPr>
        <w:widowControl w:val="0"/>
        <w:spacing w:after="0" w:line="360" w:lineRule="exact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jc w:val="both"/>
        <w:rPr>
          <w:rFonts w:ascii="Bookman Old Style" w:eastAsia="Times New Roman" w:hAnsi="Bookman Old Style" w:cs="Arial"/>
          <w:noProof/>
        </w:rPr>
      </w:pPr>
      <w:r w:rsidRPr="007B73F3">
        <w:rPr>
          <w:rFonts w:ascii="Bookman Old Style" w:eastAsia="Times New Roman" w:hAnsi="Bookman Old Style" w:cs="Arial"/>
          <w:noProof/>
        </w:rPr>
        <w:t>вид объекта: _____________________________________________________________________ 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наименование объекта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реестровый номер объекта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(местоположение) объекта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кадастровый (условный) номер объекта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вид разрешенного использования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наименование эмитента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ИНН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наименование юридического лица (в отношении которого запрашивается информация)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наименование юридического лица, в котором есть уставной капитал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марка, модель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государственный регистрационный номер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идентификационный номер судна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иные характеристики объекта, помогающие его идентифицировать (в свободной форме)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Сведения о заявителе, являющемся физическим лицом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фамилия, имя и отчество (последнее – приналичии</w:t>
      </w:r>
      <w:proofErr w:type="gramStart"/>
      <w:r w:rsidRPr="007B73F3">
        <w:rPr>
          <w:rFonts w:ascii="Bookman Old Style" w:eastAsia="Times New Roman" w:hAnsi="Bookman Old Style" w:cs="Arial"/>
          <w:noProof/>
        </w:rPr>
        <w:t>):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  <w:noProof/>
        </w:rPr>
      </w:pPr>
      <w:r w:rsidRPr="007B73F3">
        <w:rPr>
          <w:rFonts w:ascii="Bookman Old Style" w:eastAsia="Times New Roman" w:hAnsi="Bookman Old Style" w:cs="Arial"/>
          <w:noProof/>
        </w:rPr>
        <w:t>наименование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серия и номер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дата выдачи </w:t>
      </w:r>
      <w:r w:rsidRPr="007B73F3">
        <w:rPr>
          <w:rFonts w:ascii="Bookman Old Style" w:eastAsia="Times New Roman" w:hAnsi="Bookman Old Style" w:cs="Arial"/>
          <w:noProof/>
        </w:rPr>
        <w:t>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кем выдан </w:t>
      </w:r>
      <w:r w:rsidRPr="007B73F3">
        <w:rPr>
          <w:rFonts w:ascii="Bookman Old Style" w:eastAsia="Times New Roman" w:hAnsi="Bookman Old Style" w:cs="Arial"/>
          <w:noProof/>
        </w:rPr>
        <w:t>документ, удостоверяющий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номер телефона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электронной почты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  <w:noProof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Сведения о заявителе, являющемся индивидуальным предпринимателем</w:t>
      </w:r>
      <w:r w:rsidRPr="007B73F3">
        <w:rPr>
          <w:rFonts w:ascii="Bookman Old Style" w:eastAsia="Times New Roman" w:hAnsi="Bookman Old Style" w:cs="Arial"/>
          <w:noProof/>
          <w:vertAlign w:val="superscript"/>
        </w:rPr>
        <w:t>6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фамилия, имя и отчество (последнее – приналичии) индивидуального предпринимателя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ОГРНИП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идентификационный номер налогоплательщика (ИНН</w:t>
      </w:r>
      <w:proofErr w:type="gramStart"/>
      <w:r w:rsidRPr="007B73F3">
        <w:rPr>
          <w:rFonts w:ascii="Bookman Old Style" w:eastAsia="Times New Roman" w:hAnsi="Bookman Old Style" w:cs="Arial"/>
          <w:noProof/>
        </w:rPr>
        <w:t>)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  <w:noProof/>
        </w:rPr>
      </w:pPr>
      <w:r w:rsidRPr="007B73F3">
        <w:rPr>
          <w:rFonts w:ascii="Bookman Old Style" w:eastAsia="Times New Roman" w:hAnsi="Bookman Old Style" w:cs="Arial"/>
          <w:noProof/>
        </w:rPr>
        <w:t>наименование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Times New Roman"/>
        </w:rPr>
      </w:pPr>
      <w:r w:rsidRPr="007B73F3">
        <w:rPr>
          <w:rFonts w:ascii="Bookman Old Style" w:eastAsia="Times New Roman" w:hAnsi="Bookman Old Style" w:cs="Arial"/>
          <w:noProof/>
        </w:rPr>
        <w:t>серия и номер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</w:r>
      <w:r w:rsidRPr="007B73F3">
        <w:rPr>
          <w:rFonts w:ascii="Bookman Old Style" w:eastAsia="Times New Roman" w:hAnsi="Bookman Old Style" w:cs="Times New Roman"/>
        </w:rPr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lastRenderedPageBreak/>
        <w:t xml:space="preserve">дата выдачи </w:t>
      </w:r>
      <w:r w:rsidRPr="007B73F3">
        <w:rPr>
          <w:rFonts w:ascii="Bookman Old Style" w:eastAsia="Times New Roman" w:hAnsi="Bookman Old Style" w:cs="Arial"/>
          <w:noProof/>
        </w:rPr>
        <w:t>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кем выдан </w:t>
      </w:r>
      <w:r w:rsidRPr="007B73F3">
        <w:rPr>
          <w:rFonts w:ascii="Bookman Old Style" w:eastAsia="Times New Roman" w:hAnsi="Bookman Old Style" w:cs="Arial"/>
          <w:noProof/>
        </w:rPr>
        <w:t>документ, удостоверяющий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номер телефона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электронной почты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  <w:noProof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Сведения о заявителе, являющемся юридическим лицом</w:t>
      </w:r>
      <w:r w:rsidRPr="007B73F3">
        <w:rPr>
          <w:rFonts w:ascii="Bookman Old Style" w:eastAsia="Times New Roman" w:hAnsi="Bookman Old Style" w:cs="Arial"/>
          <w:noProof/>
          <w:vertAlign w:val="superscript"/>
        </w:rPr>
        <w:footnoteReference w:id="2"/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полное наименование юридического лица с указанием его организационно-правовой формы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основной государственный регистрационный номер юридического лица (ОГРН</w:t>
      </w:r>
      <w:proofErr w:type="gramStart"/>
      <w:r w:rsidRPr="007B73F3">
        <w:rPr>
          <w:rFonts w:ascii="Bookman Old Style" w:eastAsia="Times New Roman" w:hAnsi="Bookman Old Style" w:cs="Arial"/>
          <w:noProof/>
        </w:rPr>
        <w:t>)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идентификационный номер налогоплательщика (ИНН</w:t>
      </w:r>
      <w:proofErr w:type="gramStart"/>
      <w:r w:rsidRPr="007B73F3">
        <w:rPr>
          <w:rFonts w:ascii="Bookman Old Style" w:eastAsia="Times New Roman" w:hAnsi="Bookman Old Style" w:cs="Arial"/>
          <w:noProof/>
        </w:rPr>
        <w:t>)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номер телефона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электронной почты</w:t>
      </w:r>
      <w:proofErr w:type="gramStart"/>
      <w:r w:rsidRPr="007B73F3">
        <w:rPr>
          <w:rFonts w:ascii="Bookman Old Style" w:eastAsia="Times New Roman" w:hAnsi="Bookman Old Style" w:cs="Arial"/>
        </w:rPr>
        <w:t>: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почтовый адрес: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Сведения о заявителе, являющемся представителем (уполномоченным лицом) юридического лица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фамилия, имя и отчество (последнее – приналичии)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дата рождения </w:t>
      </w:r>
      <w:r w:rsidRPr="007B73F3">
        <w:rPr>
          <w:rFonts w:ascii="Bookman Old Style" w:eastAsia="Times New Roman" w:hAnsi="Bookman Old Style" w:cs="Arial"/>
        </w:rPr>
        <w:tab/>
        <w:t>;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  <w:noProof/>
        </w:rPr>
      </w:pPr>
      <w:r w:rsidRPr="007B73F3">
        <w:rPr>
          <w:rFonts w:ascii="Bookman Old Style" w:eastAsia="Times New Roman" w:hAnsi="Bookman Old Style" w:cs="Arial"/>
          <w:noProof/>
        </w:rPr>
        <w:t>наименование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серия и номер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дата выдачи </w:t>
      </w:r>
      <w:r w:rsidRPr="007B73F3">
        <w:rPr>
          <w:rFonts w:ascii="Bookman Old Style" w:eastAsia="Times New Roman" w:hAnsi="Bookman Old Style" w:cs="Arial"/>
          <w:noProof/>
        </w:rPr>
        <w:t>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кем выдан </w:t>
      </w:r>
      <w:r w:rsidRPr="007B73F3">
        <w:rPr>
          <w:rFonts w:ascii="Bookman Old Style" w:eastAsia="Times New Roman" w:hAnsi="Bookman Old Style" w:cs="Arial"/>
          <w:noProof/>
        </w:rPr>
        <w:t>документ, удостоверяющий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код подразделения, выдавшего </w:t>
      </w:r>
      <w:r w:rsidRPr="007B73F3">
        <w:rPr>
          <w:rFonts w:ascii="Bookman Old Style" w:eastAsia="Times New Roman" w:hAnsi="Bookman Old Style" w:cs="Arial"/>
          <w:noProof/>
        </w:rPr>
        <w:t>документ, удостоверяющийличность</w:t>
      </w:r>
      <w:proofErr w:type="gramStart"/>
      <w:r w:rsidRPr="007B73F3">
        <w:rPr>
          <w:rFonts w:ascii="Bookman Old Style" w:eastAsia="Times New Roman" w:hAnsi="Bookman Old Style" w:cs="Arial"/>
        </w:rPr>
        <w:t>: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номер телефона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электронной почты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должность уполномоченного лица юридического лица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Сведения о заявителе, являющемся представителем физического лица/индивидуального предпринимателя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фамилия, имя и отчество (последнее – приналичии</w:t>
      </w:r>
      <w:proofErr w:type="gramStart"/>
      <w:r w:rsidRPr="007B73F3">
        <w:rPr>
          <w:rFonts w:ascii="Bookman Old Style" w:eastAsia="Times New Roman" w:hAnsi="Bookman Old Style" w:cs="Arial"/>
          <w:noProof/>
        </w:rPr>
        <w:t>):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  <w:noProof/>
        </w:rPr>
      </w:pPr>
      <w:r w:rsidRPr="007B73F3">
        <w:rPr>
          <w:rFonts w:ascii="Bookman Old Style" w:eastAsia="Times New Roman" w:hAnsi="Bookman Old Style" w:cs="Arial"/>
          <w:noProof/>
        </w:rPr>
        <w:t>наименование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серия и номер 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 xml:space="preserve">; 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дата выдачи </w:t>
      </w:r>
      <w:r w:rsidRPr="007B73F3">
        <w:rPr>
          <w:rFonts w:ascii="Bookman Old Style" w:eastAsia="Times New Roman" w:hAnsi="Bookman Old Style" w:cs="Arial"/>
          <w:noProof/>
        </w:rPr>
        <w:t>документа, удостоверяющего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кем выдан </w:t>
      </w:r>
      <w:r w:rsidRPr="007B73F3">
        <w:rPr>
          <w:rFonts w:ascii="Bookman Old Style" w:eastAsia="Times New Roman" w:hAnsi="Bookman Old Style" w:cs="Arial"/>
          <w:noProof/>
        </w:rPr>
        <w:t>документ, удостоверяющий личность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номер телефона</w:t>
      </w:r>
      <w:proofErr w:type="gramStart"/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;</w:t>
      </w:r>
      <w:proofErr w:type="gramEnd"/>
    </w:p>
    <w:p w:rsidR="007B73F3" w:rsidRPr="007B73F3" w:rsidRDefault="007B73F3" w:rsidP="007B73F3">
      <w:pPr>
        <w:widowControl w:val="0"/>
        <w:tabs>
          <w:tab w:val="left" w:leader="underscore" w:pos="9356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адрес электронной почты</w:t>
      </w:r>
      <w:r w:rsidRPr="007B73F3">
        <w:rPr>
          <w:rFonts w:ascii="Bookman Old Style" w:eastAsia="Times New Roman" w:hAnsi="Bookman Old Style" w:cs="Arial"/>
        </w:rPr>
        <w:t xml:space="preserve">: </w:t>
      </w:r>
      <w:r w:rsidRPr="007B73F3">
        <w:rPr>
          <w:rFonts w:ascii="Bookman Old Style" w:eastAsia="Times New Roman" w:hAnsi="Bookman Old Style" w:cs="Arial"/>
        </w:rPr>
        <w:tab/>
        <w:t>.</w:t>
      </w: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Способ получения результата услуги</w:t>
      </w:r>
      <w:r w:rsidRPr="007B73F3">
        <w:rPr>
          <w:rFonts w:ascii="Bookman Old Style" w:eastAsia="Times New Roman" w:hAnsi="Bookman Old Style" w:cs="Arial"/>
        </w:rPr>
        <w:t xml:space="preserve">:  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на адрес электронной почты</w:t>
      </w:r>
      <w:r w:rsidRPr="007B73F3">
        <w:rPr>
          <w:rFonts w:ascii="Bookman Old Style" w:eastAsia="Times New Roman" w:hAnsi="Bookman Old Style" w:cs="Arial"/>
        </w:rPr>
        <w:t xml:space="preserve">: </w:t>
      </w:r>
      <w:sdt>
        <w:sdtPr>
          <w:rPr>
            <w:rFonts w:ascii="Bookman Old Style" w:eastAsia="Times New Roman" w:hAnsi="Bookman Old Style" w:cs="Arial"/>
          </w:rPr>
          <w:id w:val="866644144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да, </w:t>
      </w:r>
      <w:sdt>
        <w:sdtPr>
          <w:rPr>
            <w:rFonts w:ascii="Bookman Old Style" w:eastAsia="Times New Roman" w:hAnsi="Bookman Old Style" w:cs="Arial"/>
          </w:rPr>
          <w:id w:val="200059466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нет; 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в МФЦ (в случае подачи заявления через МФЦ)</w:t>
      </w:r>
      <w:r w:rsidRPr="007B73F3">
        <w:rPr>
          <w:rFonts w:ascii="Bookman Old Style" w:eastAsia="Times New Roman" w:hAnsi="Bookman Old Style" w:cs="Arial"/>
        </w:rPr>
        <w:t xml:space="preserve">: </w:t>
      </w:r>
      <w:sdt>
        <w:sdtPr>
          <w:rPr>
            <w:rFonts w:ascii="Bookman Old Style" w:eastAsia="Times New Roman" w:hAnsi="Bookman Old Style" w:cs="Arial"/>
          </w:rPr>
          <w:id w:val="1276063581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да, </w:t>
      </w:r>
      <w:sdt>
        <w:sdtPr>
          <w:rPr>
            <w:rFonts w:ascii="Bookman Old Style" w:eastAsia="Times New Roman" w:hAnsi="Bookman Old Style" w:cs="Arial"/>
          </w:rPr>
          <w:id w:val="1234587547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нет; 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7B73F3">
        <w:rPr>
          <w:rFonts w:ascii="Bookman Old Style" w:eastAsia="Times New Roman" w:hAnsi="Bookman Old Style" w:cs="Arial"/>
        </w:rPr>
        <w:t xml:space="preserve">: </w:t>
      </w:r>
      <w:sdt>
        <w:sdtPr>
          <w:rPr>
            <w:rFonts w:ascii="Bookman Old Style" w:eastAsia="Times New Roman" w:hAnsi="Bookman Old Style" w:cs="Arial"/>
          </w:rPr>
          <w:id w:val="1028763371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да, </w:t>
      </w:r>
      <w:sdt>
        <w:sdtPr>
          <w:rPr>
            <w:rFonts w:ascii="Bookman Old Style" w:eastAsia="Times New Roman" w:hAnsi="Bookman Old Style" w:cs="Arial"/>
          </w:rPr>
          <w:id w:val="-794525856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нет; 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</w:rPr>
        <w:t>посредством почтового отправления</w:t>
      </w:r>
      <w:r w:rsidRPr="007B73F3">
        <w:rPr>
          <w:rFonts w:ascii="Bookman Old Style" w:eastAsia="Times New Roman" w:hAnsi="Bookman Old Style" w:cs="Arial"/>
        </w:rPr>
        <w:t xml:space="preserve">: </w:t>
      </w:r>
      <w:sdt>
        <w:sdtPr>
          <w:rPr>
            <w:rFonts w:ascii="Bookman Old Style" w:eastAsia="Times New Roman" w:hAnsi="Bookman Old Style" w:cs="Arial"/>
          </w:rPr>
          <w:id w:val="-435987259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 xml:space="preserve">да, </w:t>
      </w:r>
      <w:sdt>
        <w:sdtPr>
          <w:rPr>
            <w:rFonts w:ascii="Bookman Old Style" w:eastAsia="Times New Roman" w:hAnsi="Bookman Old Style" w:cs="Arial"/>
          </w:rPr>
          <w:id w:val="1212157861"/>
        </w:sdtPr>
        <w:sdtContent>
          <w:r w:rsidRPr="007B73F3">
            <w:rPr>
              <w:rFonts w:ascii="MS Mincho" w:eastAsia="MS Mincho" w:hAnsi="MS Mincho" w:cs="MS Mincho" w:hint="eastAsia"/>
            </w:rPr>
            <w:t>☐</w:t>
          </w:r>
        </w:sdtContent>
      </w:sdt>
      <w:r w:rsidRPr="007B73F3">
        <w:rPr>
          <w:rFonts w:ascii="Bookman Old Style" w:eastAsia="Times New Roman" w:hAnsi="Bookman Old Style" w:cs="Arial"/>
        </w:rPr>
        <w:t>нет.</w:t>
      </w:r>
    </w:p>
    <w:p w:rsidR="007B73F3" w:rsidRPr="007B73F3" w:rsidRDefault="007B73F3" w:rsidP="007B73F3">
      <w:pPr>
        <w:widowControl w:val="0"/>
        <w:spacing w:after="0"/>
        <w:rPr>
          <w:rFonts w:ascii="Bookman Old Style" w:eastAsia="Times New Roman" w:hAnsi="Bookman Old Style" w:cs="Times New Roman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ru-RU"/>
        </w:rPr>
      </w:pP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Приложение № 5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к Типовому административному регламенту 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Форма решения об отказе в приёме и регистрации документов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_______________________________________________________________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color w:val="000000"/>
        </w:rPr>
      </w:pPr>
      <w:r w:rsidRPr="007B73F3">
        <w:rPr>
          <w:rFonts w:ascii="Bookman Old Style" w:eastAsia="Calibri" w:hAnsi="Bookman Old Style" w:cs="Times New Roman"/>
          <w:color w:val="000000"/>
        </w:rPr>
        <w:t>Наименование органа, уполномоченного на предоставление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Кому: ________________________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4962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Контактные данные: ___________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b/>
          <w:bCs/>
          <w:color w:val="000000"/>
        </w:rPr>
        <w:t>Решение об отказе в приёме и регистрации документов, необходимых для предоставления услуги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6521"/>
        <w:rPr>
          <w:rFonts w:ascii="Bookman Old Style" w:eastAsia="Calibri" w:hAnsi="Bookman Old Style" w:cs="Arial"/>
          <w:color w:val="000000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B73F3" w:rsidRPr="007B73F3" w:rsidTr="006A3F7C">
        <w:trPr>
          <w:trHeight w:val="247"/>
        </w:trPr>
        <w:tc>
          <w:tcPr>
            <w:tcW w:w="5244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От _________ 20__ г.</w:t>
            </w:r>
          </w:p>
        </w:tc>
        <w:tc>
          <w:tcPr>
            <w:tcW w:w="2977" w:type="dxa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№ _________________</w:t>
            </w:r>
          </w:p>
        </w:tc>
      </w:tr>
    </w:tbl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По результатам рассмотрения заявления 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от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 ________ № ___________ (</w:t>
      </w:r>
      <w:proofErr w:type="gramStart"/>
      <w:r w:rsidRPr="007B73F3">
        <w:rPr>
          <w:rFonts w:ascii="Bookman Old Style" w:eastAsia="Calibri" w:hAnsi="Bookman Old Style" w:cs="Arial"/>
          <w:color w:val="000000"/>
        </w:rPr>
        <w:t>Заявитель</w:t>
      </w:r>
      <w:proofErr w:type="gramEnd"/>
      <w:r w:rsidRPr="007B73F3">
        <w:rPr>
          <w:rFonts w:ascii="Bookman Old Style" w:eastAsia="Calibri" w:hAnsi="Bookman Old Style" w:cs="Arial"/>
          <w:color w:val="000000"/>
        </w:rPr>
        <w:t xml:space="preserve"> ___________) принято решение об отказе в приёме и регистрации документов для оказания услуги по следующим основаниям: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___________________________________________________________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firstLine="1134"/>
        <w:rPr>
          <w:rFonts w:ascii="Bookman Old Style" w:eastAsia="Calibri" w:hAnsi="Bookman Old Style" w:cs="Arial"/>
          <w:color w:val="000000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Дополнительно информируем:______________________________________.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Вы вправе повторно обратиться в уполномоченный орган с заявлением после устранения указанных нарушений.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4E19E" wp14:editId="36604297">
                <wp:simplePos x="0" y="0"/>
                <wp:positionH relativeFrom="column">
                  <wp:posOffset>1935627</wp:posOffset>
                </wp:positionH>
                <wp:positionV relativeFrom="paragraph">
                  <wp:posOffset>81427</wp:posOffset>
                </wp:positionV>
                <wp:extent cx="1978269" cy="1090246"/>
                <wp:effectExtent l="0" t="0" r="22225" b="1524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269" cy="109024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52.4pt;margin-top:6.4pt;width:155.75pt;height:8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" filled="f" strokecolor="#385d8a" strokeweight="2pt">
                <v:path arrowok="t"/>
              </v:roundrect>
            </w:pict>
          </mc:Fallback>
        </mc:AlternateContent>
      </w:r>
    </w:p>
    <w:p w:rsidR="007B73F3" w:rsidRPr="007B73F3" w:rsidRDefault="007B73F3" w:rsidP="007B73F3">
      <w:pPr>
        <w:widowControl w:val="0"/>
        <w:tabs>
          <w:tab w:val="left" w:leader="underscore" w:pos="10065"/>
        </w:tabs>
        <w:spacing w:after="0" w:line="240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 xml:space="preserve">Должность сотрудника, 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>принявшего решение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 xml:space="preserve">Сведения об </w:t>
      </w:r>
      <w:r w:rsidRPr="007B73F3">
        <w:rPr>
          <w:rFonts w:ascii="Bookman Old Style" w:eastAsia="Calibri" w:hAnsi="Bookman Old Style" w:cs="Arial"/>
          <w:color w:val="000000"/>
        </w:rPr>
        <w:tab/>
      </w:r>
      <w:r w:rsidRPr="007B73F3">
        <w:rPr>
          <w:rFonts w:ascii="Bookman Old Style" w:eastAsia="Calibri" w:hAnsi="Bookman Old Style" w:cs="Arial"/>
          <w:color w:val="000000"/>
        </w:rPr>
        <w:tab/>
        <w:t>И.О. Фамилия</w:t>
      </w:r>
    </w:p>
    <w:p w:rsidR="007B73F3" w:rsidRPr="007B73F3" w:rsidRDefault="007B73F3" w:rsidP="007B73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Bookman Old Style" w:eastAsia="Calibri" w:hAnsi="Bookman Old Style" w:cs="Arial"/>
          <w:color w:val="000000"/>
        </w:rPr>
      </w:pPr>
      <w:r w:rsidRPr="007B73F3">
        <w:rPr>
          <w:rFonts w:ascii="Bookman Old Style" w:eastAsia="Calibri" w:hAnsi="Bookman Old Style" w:cs="Arial"/>
          <w:color w:val="000000"/>
        </w:rPr>
        <w:t xml:space="preserve">электронной </w:t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</w:r>
      <w:r w:rsidRPr="007B73F3">
        <w:rPr>
          <w:rFonts w:ascii="Bookman Old Style" w:eastAsia="Calibri" w:hAnsi="Bookman Old Style" w:cs="Arial"/>
          <w:snapToGrid w:val="0"/>
          <w:color w:val="000000"/>
          <w:lang w:eastAsia="ru-RU"/>
        </w:rPr>
        <w:tab/>
        <w:t xml:space="preserve">подписи </w:t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  <w:r w:rsidRPr="007B73F3">
        <w:rPr>
          <w:rFonts w:ascii="Bookman Old Style" w:eastAsia="Times New Roman" w:hAnsi="Bookman Old Style" w:cs="Arial"/>
          <w:snapToGrid w:val="0"/>
          <w:lang w:eastAsia="ru-RU"/>
        </w:rPr>
        <w:tab/>
      </w: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ru-RU"/>
        </w:rPr>
      </w:pPr>
    </w:p>
    <w:p w:rsidR="007B73F3" w:rsidRPr="007B73F3" w:rsidRDefault="007B73F3" w:rsidP="007B73F3">
      <w:pPr>
        <w:tabs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ru-RU"/>
        </w:rPr>
      </w:pPr>
    </w:p>
    <w:p w:rsidR="007B73F3" w:rsidRPr="007B73F3" w:rsidRDefault="007B73F3" w:rsidP="007B73F3">
      <w:pPr>
        <w:spacing w:after="160" w:line="259" w:lineRule="auto"/>
        <w:rPr>
          <w:rFonts w:ascii="Bookman Old Style" w:eastAsia="Times New Roman" w:hAnsi="Bookman Old Style" w:cs="Times New Roman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7B73F3" w:rsidRPr="007B73F3" w:rsidRDefault="007B73F3" w:rsidP="007B73F3">
      <w:pPr>
        <w:spacing w:after="160" w:line="259" w:lineRule="auto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7B73F3">
        <w:rPr>
          <w:rFonts w:ascii="Bookman Old Style" w:eastAsia="Times New Roman" w:hAnsi="Bookman Old Style" w:cs="Times New Roman"/>
          <w:b/>
          <w:bCs/>
          <w:lang w:eastAsia="ru-RU"/>
        </w:rPr>
        <w:br w:type="page"/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lastRenderedPageBreak/>
        <w:t>Приложение № 6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t>к Типовому административному регламенту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b/>
        </w:rPr>
      </w:pPr>
      <w:r w:rsidRPr="007B73F3">
        <w:rPr>
          <w:rFonts w:ascii="Bookman Old Style" w:eastAsia="Times New Roman" w:hAnsi="Bookman Old Style" w:cs="Arial"/>
          <w:b/>
        </w:rPr>
        <w:t xml:space="preserve">Описание административных процедур (АП) </w:t>
      </w: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b/>
        </w:rPr>
      </w:pPr>
      <w:r w:rsidRPr="007B73F3">
        <w:rPr>
          <w:rFonts w:ascii="Bookman Old Style" w:eastAsia="Times New Roman" w:hAnsi="Bookman Old Style" w:cs="Arial"/>
          <w:b/>
        </w:rPr>
        <w:t>и административных действий (АД)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Style w:val="2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2097"/>
        <w:gridCol w:w="2694"/>
        <w:gridCol w:w="1559"/>
      </w:tblGrid>
      <w:tr w:rsidR="007B73F3" w:rsidRPr="007B73F3" w:rsidTr="006A3F7C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7B73F3" w:rsidRPr="007B73F3" w:rsidTr="006A3F7C">
              <w:trPr>
                <w:trHeight w:val="391"/>
              </w:trPr>
              <w:tc>
                <w:tcPr>
                  <w:tcW w:w="531" w:type="dxa"/>
                </w:tcPr>
                <w:p w:rsidR="007B73F3" w:rsidRPr="007B73F3" w:rsidRDefault="007B73F3" w:rsidP="007B7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Bookman Old Style" w:eastAsia="Calibri" w:hAnsi="Bookman Old Style" w:cs="Arial"/>
                      <w:b/>
                      <w:color w:val="000000"/>
                    </w:rPr>
                  </w:pPr>
                  <w:r w:rsidRPr="007B73F3">
                    <w:rPr>
                      <w:rFonts w:ascii="Bookman Old Style" w:eastAsia="Calibri" w:hAnsi="Bookman Old Style" w:cs="Arial"/>
                      <w:b/>
                      <w:color w:val="000000"/>
                    </w:rPr>
                    <w:t xml:space="preserve">№ </w:t>
                  </w:r>
                  <w:proofErr w:type="gramStart"/>
                  <w:r w:rsidRPr="007B73F3">
                    <w:rPr>
                      <w:rFonts w:ascii="Bookman Old Style" w:eastAsia="Calibri" w:hAnsi="Bookman Old Style" w:cs="Arial"/>
                      <w:b/>
                      <w:color w:val="000000"/>
                    </w:rPr>
                    <w:t>п</w:t>
                  </w:r>
                  <w:proofErr w:type="gramEnd"/>
                  <w:r w:rsidRPr="007B73F3">
                    <w:rPr>
                      <w:rFonts w:ascii="Bookman Old Style" w:eastAsia="Calibri" w:hAnsi="Bookman Old Style" w:cs="Arial"/>
                      <w:b/>
                      <w:color w:val="000000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7B73F3" w:rsidRPr="007B73F3" w:rsidRDefault="007B73F3" w:rsidP="007B7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Bookman Old Style" w:eastAsia="Calibri" w:hAnsi="Bookman Old Style" w:cs="Arial"/>
                      <w:b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7B73F3" w:rsidRPr="007B73F3" w:rsidRDefault="007B73F3" w:rsidP="007B7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Bookman Old Style" w:eastAsia="Calibri" w:hAnsi="Bookman Old Style" w:cs="Arial"/>
                      <w:b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7B73F3" w:rsidRPr="007B73F3" w:rsidRDefault="007B73F3" w:rsidP="007B7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Bookman Old Style" w:eastAsia="Calibri" w:hAnsi="Bookman Old Style" w:cs="Arial"/>
                      <w:b/>
                      <w:color w:val="000000"/>
                    </w:rPr>
                  </w:pPr>
                </w:p>
              </w:tc>
            </w:tr>
          </w:tbl>
          <w:p w:rsidR="007B73F3" w:rsidRPr="007B73F3" w:rsidRDefault="007B73F3" w:rsidP="007B73F3">
            <w:pPr>
              <w:ind w:left="-57" w:right="-57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439" w:type="dxa"/>
          </w:tcPr>
          <w:p w:rsidR="007B73F3" w:rsidRPr="007B73F3" w:rsidRDefault="007B73F3" w:rsidP="007B73F3">
            <w:pPr>
              <w:ind w:left="-57" w:right="-57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7B73F3">
              <w:rPr>
                <w:rFonts w:ascii="Bookman Old Style" w:hAnsi="Bookman Old Style" w:cs="Arial"/>
                <w:b/>
                <w:color w:val="000000"/>
              </w:rPr>
              <w:t>Место выполнения действия/ используемая ИС</w:t>
            </w:r>
            <w:r w:rsidRPr="007B73F3">
              <w:rPr>
                <w:rFonts w:ascii="Bookman Old Style" w:hAnsi="Bookman Old Style" w:cs="Arial"/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097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7B73F3" w:rsidRPr="007B73F3" w:rsidTr="006A3F7C">
              <w:trPr>
                <w:trHeight w:val="391"/>
              </w:trPr>
              <w:tc>
                <w:tcPr>
                  <w:tcW w:w="2302" w:type="dxa"/>
                </w:tcPr>
                <w:p w:rsidR="007B73F3" w:rsidRPr="007B73F3" w:rsidRDefault="007B73F3" w:rsidP="007B7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Bookman Old Style" w:eastAsia="Calibri" w:hAnsi="Bookman Old Style" w:cs="Arial"/>
                      <w:b/>
                      <w:color w:val="000000"/>
                    </w:rPr>
                  </w:pPr>
                  <w:r w:rsidRPr="007B73F3">
                    <w:rPr>
                      <w:rFonts w:ascii="Bookman Old Style" w:eastAsia="Calibri" w:hAnsi="Bookman Old Style" w:cs="Arial"/>
                      <w:b/>
                      <w:color w:val="000000"/>
                    </w:rPr>
                    <w:t>Процедуры</w:t>
                  </w:r>
                  <w:r w:rsidRPr="007B73F3">
                    <w:rPr>
                      <w:rFonts w:ascii="Bookman Old Style" w:eastAsia="Calibri" w:hAnsi="Bookman Old Style" w:cs="Arial"/>
                      <w:b/>
                      <w:color w:val="000000"/>
                      <w:vertAlign w:val="superscript"/>
                    </w:rPr>
                    <w:footnoteReference w:id="4"/>
                  </w:r>
                </w:p>
              </w:tc>
            </w:tr>
          </w:tbl>
          <w:p w:rsidR="007B73F3" w:rsidRPr="007B73F3" w:rsidRDefault="007B73F3" w:rsidP="007B73F3">
            <w:pPr>
              <w:ind w:left="-57" w:right="-57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</w:tcPr>
          <w:p w:rsidR="007B73F3" w:rsidRPr="007B73F3" w:rsidRDefault="007B73F3" w:rsidP="007B73F3">
            <w:pPr>
              <w:ind w:left="-57" w:right="-57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7B73F3">
              <w:rPr>
                <w:rFonts w:ascii="Bookman Old Style" w:hAnsi="Bookman Old Style" w:cs="Arial"/>
                <w:b/>
                <w:color w:val="000000"/>
              </w:rPr>
              <w:t>Действия</w:t>
            </w:r>
          </w:p>
        </w:tc>
        <w:tc>
          <w:tcPr>
            <w:tcW w:w="1559" w:type="dxa"/>
          </w:tcPr>
          <w:p w:rsidR="007B73F3" w:rsidRPr="007B73F3" w:rsidRDefault="007B73F3" w:rsidP="007B73F3">
            <w:pPr>
              <w:ind w:left="-57" w:right="-57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7B73F3">
              <w:rPr>
                <w:rFonts w:ascii="Bookman Old Style" w:hAnsi="Bookman Old Style" w:cs="Arial"/>
                <w:b/>
                <w:color w:val="000000"/>
              </w:rPr>
              <w:t>Максимальный срок</w:t>
            </w:r>
          </w:p>
        </w:tc>
      </w:tr>
      <w:tr w:rsidR="007B73F3" w:rsidRPr="007B73F3" w:rsidTr="006A3F7C">
        <w:tc>
          <w:tcPr>
            <w:tcW w:w="675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439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Пилотный субъект/ПГС</w:t>
            </w:r>
            <w:r w:rsidRPr="007B73F3">
              <w:rPr>
                <w:rFonts w:ascii="Bookman Old Style" w:hAnsi="Bookman Old Style" w:cs="Arial"/>
                <w:color w:val="000000"/>
                <w:vertAlign w:val="superscript"/>
              </w:rPr>
              <w:footnoteReference w:id="5"/>
            </w:r>
          </w:p>
        </w:tc>
        <w:tc>
          <w:tcPr>
            <w:tcW w:w="2097" w:type="dxa"/>
            <w:vMerge w:val="restart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АП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 Проверка документов и регистрация заявления </w:t>
            </w:r>
          </w:p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559" w:type="dxa"/>
            <w:vMerge w:val="restart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До 1 рабочего дня* (не включается в срок предоставления услуги) </w:t>
            </w:r>
          </w:p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7B73F3" w:rsidRPr="007B73F3" w:rsidTr="006A3F7C">
        <w:tc>
          <w:tcPr>
            <w:tcW w:w="675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2439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Пилотный субъект/ПГС </w:t>
            </w:r>
          </w:p>
        </w:tc>
        <w:tc>
          <w:tcPr>
            <w:tcW w:w="2097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559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7B73F3" w:rsidRPr="007B73F3" w:rsidTr="006A3F7C">
        <w:tc>
          <w:tcPr>
            <w:tcW w:w="675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439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Пилотный субъект/ПГС </w:t>
            </w:r>
          </w:p>
        </w:tc>
        <w:tc>
          <w:tcPr>
            <w:tcW w:w="2097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.3. Регистрация заявления </w:t>
            </w:r>
          </w:p>
        </w:tc>
        <w:tc>
          <w:tcPr>
            <w:tcW w:w="1559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7B73F3" w:rsidRPr="007B73F3" w:rsidTr="006A3F7C">
        <w:tc>
          <w:tcPr>
            <w:tcW w:w="675" w:type="dxa"/>
            <w:vMerge w:val="restart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4</w:t>
            </w:r>
          </w:p>
        </w:tc>
        <w:tc>
          <w:tcPr>
            <w:tcW w:w="2439" w:type="dxa"/>
            <w:vMerge w:val="restart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Пилотный субъект/ПГС </w:t>
            </w:r>
          </w:p>
        </w:tc>
        <w:tc>
          <w:tcPr>
            <w:tcW w:w="2097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АП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2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 Выставление начисления </w:t>
            </w: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</w:t>
            </w:r>
          </w:p>
        </w:tc>
        <w:tc>
          <w:tcPr>
            <w:tcW w:w="1559" w:type="dxa"/>
            <w:vMerge w:val="restart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До 5 рабочих дней </w:t>
            </w:r>
          </w:p>
        </w:tc>
      </w:tr>
      <w:tr w:rsidR="007B73F3" w:rsidRPr="007B73F3" w:rsidTr="006A3F7C">
        <w:tc>
          <w:tcPr>
            <w:tcW w:w="675" w:type="dxa"/>
            <w:vMerge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439" w:type="dxa"/>
            <w:vMerge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АП3. Получение сведений посредством СМЭВ </w:t>
            </w:r>
          </w:p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АП5. Рассмотрение документов и сведений </w:t>
            </w:r>
          </w:p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АП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4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 Принятие решения о предоставлении услуги </w:t>
            </w:r>
          </w:p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1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>.4. Принятие решения об отказе в приеме документов 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2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>.1. Принятие решения о предоставлении услуги</w:t>
            </w:r>
          </w:p>
        </w:tc>
        <w:tc>
          <w:tcPr>
            <w:tcW w:w="1559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7B73F3" w:rsidRPr="007B73F3" w:rsidTr="006A3F7C">
        <w:tc>
          <w:tcPr>
            <w:tcW w:w="675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5</w:t>
            </w:r>
          </w:p>
        </w:tc>
        <w:tc>
          <w:tcPr>
            <w:tcW w:w="2439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Пилотный субъект/ПГС </w:t>
            </w:r>
          </w:p>
        </w:tc>
        <w:tc>
          <w:tcPr>
            <w:tcW w:w="2097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2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>.2. Формирование решения о предоставлении услуги</w:t>
            </w:r>
          </w:p>
        </w:tc>
        <w:tc>
          <w:tcPr>
            <w:tcW w:w="1559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7B73F3" w:rsidRPr="007B73F3" w:rsidTr="006A3F7C">
        <w:tc>
          <w:tcPr>
            <w:tcW w:w="675" w:type="dxa"/>
            <w:vAlign w:val="center"/>
          </w:tcPr>
          <w:p w:rsidR="007B73F3" w:rsidRPr="007B73F3" w:rsidRDefault="007B73F3" w:rsidP="007B73F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6</w:t>
            </w:r>
          </w:p>
        </w:tc>
        <w:tc>
          <w:tcPr>
            <w:tcW w:w="2439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 xml:space="preserve">Пилотный субъект/ПГС </w:t>
            </w:r>
          </w:p>
        </w:tc>
        <w:tc>
          <w:tcPr>
            <w:tcW w:w="2097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  <w:r w:rsidRPr="007B73F3">
              <w:rPr>
                <w:rFonts w:ascii="Bookman Old Style" w:hAnsi="Bookman Old Style" w:cs="Arial"/>
                <w:color w:val="000000"/>
              </w:rPr>
              <w:t>АД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</w:rPr>
              <w:t>2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559" w:type="dxa"/>
            <w:vMerge/>
            <w:vAlign w:val="center"/>
          </w:tcPr>
          <w:p w:rsidR="007B73F3" w:rsidRPr="007B73F3" w:rsidRDefault="007B73F3" w:rsidP="007B73F3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</w:tbl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Times New Roman"/>
        </w:rPr>
        <w:t xml:space="preserve">                                                                                         </w:t>
      </w:r>
      <w:r w:rsidRPr="007B73F3">
        <w:rPr>
          <w:rFonts w:ascii="Bookman Old Style" w:eastAsia="Times New Roman" w:hAnsi="Bookman Old Style" w:cs="Arial"/>
        </w:rPr>
        <w:t>Приложение № 7</w:t>
      </w:r>
    </w:p>
    <w:p w:rsidR="007B73F3" w:rsidRPr="007B73F3" w:rsidRDefault="007B73F3" w:rsidP="007B73F3">
      <w:pPr>
        <w:spacing w:after="0" w:line="240" w:lineRule="auto"/>
        <w:ind w:left="6237"/>
        <w:rPr>
          <w:rFonts w:ascii="Bookman Old Style" w:eastAsia="Times New Roman" w:hAnsi="Bookman Old Style" w:cs="Arial"/>
        </w:rPr>
      </w:pPr>
      <w:r w:rsidRPr="007B73F3">
        <w:rPr>
          <w:rFonts w:ascii="Bookman Old Style" w:eastAsia="Times New Roman" w:hAnsi="Bookman Old Style" w:cs="Arial"/>
        </w:rPr>
        <w:lastRenderedPageBreak/>
        <w:t>к Типовому административному регламенту</w:t>
      </w:r>
    </w:p>
    <w:p w:rsidR="007B73F3" w:rsidRPr="007B73F3" w:rsidRDefault="007B73F3" w:rsidP="007B73F3">
      <w:pPr>
        <w:spacing w:after="24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spacing w:after="24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spacing w:after="24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:rsidR="007B73F3" w:rsidRPr="007B73F3" w:rsidRDefault="007B73F3" w:rsidP="007B73F3">
      <w:pPr>
        <w:spacing w:after="24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7B73F3">
        <w:rPr>
          <w:rFonts w:ascii="Bookman Old Style" w:eastAsia="Times New Roman" w:hAnsi="Bookman Old Style" w:cs="Arial"/>
          <w:b/>
          <w:bCs/>
          <w:lang w:eastAsia="ru-RU"/>
        </w:rPr>
        <w:t xml:space="preserve">Перечень признаков заявителей </w:t>
      </w:r>
    </w:p>
    <w:p w:rsidR="007B73F3" w:rsidRPr="007B73F3" w:rsidRDefault="007B73F3" w:rsidP="007B73F3">
      <w:pPr>
        <w:spacing w:before="240"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32"/>
      </w:tblGrid>
      <w:tr w:rsidR="007B73F3" w:rsidRPr="007B73F3" w:rsidTr="006A3F7C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7B73F3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Признак заявителя </w:t>
            </w:r>
            <w:r w:rsidRPr="007B73F3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br/>
            </w:r>
          </w:p>
        </w:tc>
        <w:tc>
          <w:tcPr>
            <w:tcW w:w="4932" w:type="dxa"/>
            <w:shd w:val="clear" w:color="auto" w:fill="auto"/>
            <w:vAlign w:val="center"/>
            <w:hideMark/>
          </w:tcPr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7B73F3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Значения признака заявителя </w:t>
            </w:r>
            <w:r w:rsidRPr="007B73F3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br/>
            </w:r>
          </w:p>
        </w:tc>
      </w:tr>
      <w:tr w:rsidR="007B73F3" w:rsidRPr="007B73F3" w:rsidTr="006A3F7C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val="en-US" w:eastAsia="ru-RU"/>
              </w:rPr>
            </w:pPr>
            <w:r w:rsidRPr="007B73F3">
              <w:rPr>
                <w:rFonts w:ascii="Bookman Old Style" w:eastAsia="Times New Roman" w:hAnsi="Bookman Old Style" w:cs="Arial"/>
                <w:noProof/>
              </w:rPr>
              <w:t xml:space="preserve">1. </w:t>
            </w:r>
            <w:r w:rsidRPr="007B73F3">
              <w:rPr>
                <w:rFonts w:ascii="Bookman Old Style" w:eastAsia="Times New Roman" w:hAnsi="Bookman Old Style" w:cs="Arial"/>
                <w:noProof/>
                <w:lang w:val="en-US"/>
              </w:rPr>
              <w:t>Категория заявителя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7B73F3">
              <w:rPr>
                <w:rFonts w:ascii="Bookman Old Style" w:eastAsia="Times New Roman" w:hAnsi="Bookman Old Style" w:cs="Arial"/>
                <w:noProof/>
              </w:rPr>
              <w:t>2</w:t>
            </w:r>
            <w:r w:rsidRPr="007B73F3">
              <w:rPr>
                <w:rFonts w:ascii="Bookman Old Style" w:eastAsia="Times New Roman" w:hAnsi="Bookman Old Style" w:cs="Arial"/>
              </w:rPr>
              <w:t xml:space="preserve">. </w:t>
            </w:r>
            <w:r w:rsidRPr="007B73F3">
              <w:rPr>
                <w:rFonts w:ascii="Bookman Old Style" w:eastAsia="Times New Roman" w:hAnsi="Bookman Old Style" w:cs="Arial"/>
                <w:noProof/>
              </w:rPr>
              <w:t>Физическое лицо</w:t>
            </w:r>
            <w:r w:rsidRPr="007B73F3">
              <w:rPr>
                <w:rFonts w:ascii="Bookman Old Style" w:eastAsia="Times New Roman" w:hAnsi="Bookman Old Style" w:cs="Arial"/>
              </w:rPr>
              <w:t>.</w:t>
            </w:r>
          </w:p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noProof/>
              </w:rPr>
            </w:pPr>
            <w:r w:rsidRPr="007B73F3">
              <w:rPr>
                <w:rFonts w:ascii="Bookman Old Style" w:eastAsia="Times New Roman" w:hAnsi="Bookman Old Style" w:cs="Arial"/>
                <w:noProof/>
              </w:rPr>
              <w:t>3</w:t>
            </w:r>
            <w:r w:rsidRPr="007B73F3">
              <w:rPr>
                <w:rFonts w:ascii="Bookman Old Style" w:eastAsia="Times New Roman" w:hAnsi="Bookman Old Style" w:cs="Arial"/>
              </w:rPr>
              <w:t xml:space="preserve">. </w:t>
            </w:r>
            <w:r w:rsidRPr="007B73F3">
              <w:rPr>
                <w:rFonts w:ascii="Bookman Old Style" w:eastAsia="Times New Roman" w:hAnsi="Bookman Old Style" w:cs="Arial"/>
                <w:noProof/>
              </w:rPr>
              <w:t>Юридическое лицо.</w:t>
            </w:r>
          </w:p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7B73F3">
              <w:rPr>
                <w:rFonts w:ascii="Bookman Old Style" w:eastAsia="Times New Roman" w:hAnsi="Bookman Old Style" w:cs="Arial"/>
                <w:noProof/>
              </w:rPr>
              <w:t>4. Индивидуальный предприниматель.</w:t>
            </w:r>
          </w:p>
        </w:tc>
      </w:tr>
      <w:tr w:rsidR="007B73F3" w:rsidRPr="007B73F3" w:rsidTr="006A3F7C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B73F3" w:rsidRPr="007B73F3" w:rsidRDefault="007B73F3" w:rsidP="007B73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7B73F3">
              <w:rPr>
                <w:rFonts w:ascii="Bookman Old Style" w:eastAsia="Times New Roman" w:hAnsi="Bookman Old Style" w:cs="Arial"/>
                <w:bCs/>
                <w:lang w:eastAsia="ru-RU"/>
              </w:rPr>
              <w:t xml:space="preserve">5. </w:t>
            </w:r>
            <w:r w:rsidRPr="007B73F3">
              <w:rPr>
                <w:rFonts w:ascii="Bookman Old Style" w:eastAsia="Times New Roman" w:hAnsi="Bookman Old Style" w:cs="Arial"/>
              </w:rPr>
              <w:t xml:space="preserve">Кто обращается за услугой? </w:t>
            </w:r>
            <w:r w:rsidRPr="007B73F3">
              <w:rPr>
                <w:rFonts w:ascii="Bookman Old Style" w:eastAsia="Times New Roman" w:hAnsi="Bookman Old Style" w:cs="Arial"/>
              </w:rPr>
              <w:br/>
            </w:r>
            <w:r w:rsidRPr="007B73F3">
              <w:rPr>
                <w:rFonts w:ascii="Bookman Old Style" w:eastAsia="Times New Roman" w:hAnsi="Bookman Old Style" w:cs="Arial"/>
                <w:i/>
                <w:iCs/>
              </w:rPr>
              <w:t>(вопрос только для очного приема)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6. Заявитель обратился лично</w:t>
            </w:r>
          </w:p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>7. Обратился представитель заявителя</w:t>
            </w:r>
          </w:p>
        </w:tc>
      </w:tr>
      <w:tr w:rsidR="007B73F3" w:rsidRPr="007B73F3" w:rsidTr="006A3F7C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 xml:space="preserve">9.Недвижимое имущество </w:t>
            </w:r>
          </w:p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 xml:space="preserve">10.Движимое имущество </w:t>
            </w:r>
          </w:p>
          <w:p w:rsidR="007B73F3" w:rsidRPr="007B73F3" w:rsidRDefault="007B73F3" w:rsidP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color w:val="000000"/>
              </w:rPr>
            </w:pPr>
            <w:r w:rsidRPr="007B73F3">
              <w:rPr>
                <w:rFonts w:ascii="Bookman Old Style" w:eastAsia="Calibri" w:hAnsi="Bookman Old Style" w:cs="Arial"/>
                <w:color w:val="000000"/>
              </w:rPr>
              <w:t xml:space="preserve">11. Муниципальные, унитарные предприятия и учреждения </w:t>
            </w:r>
          </w:p>
        </w:tc>
      </w:tr>
    </w:tbl>
    <w:p w:rsidR="007B73F3" w:rsidRPr="007B73F3" w:rsidRDefault="007B73F3" w:rsidP="007B73F3">
      <w:pPr>
        <w:keepNext/>
        <w:spacing w:before="60" w:after="60" w:line="240" w:lineRule="auto"/>
        <w:jc w:val="both"/>
        <w:rPr>
          <w:rFonts w:ascii="Bookman Old Style" w:eastAsia="Times New Roman" w:hAnsi="Bookman Old Style" w:cs="Arial"/>
          <w:snapToGrid w:val="0"/>
          <w:color w:val="BFBFBF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lastRenderedPageBreak/>
        <w:t>Проект</w:t>
      </w: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Элитовский сельский Совет депутатов</w:t>
      </w: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lang w:eastAsia="ru-RU"/>
        </w:rPr>
      </w:pPr>
      <w:r w:rsidRPr="007B73F3">
        <w:rPr>
          <w:rFonts w:ascii="Bookman Old Style" w:eastAsia="Times New Roman" w:hAnsi="Bookman Old Style" w:cs="Arial"/>
          <w:b/>
          <w:lang w:eastAsia="ru-RU"/>
        </w:rPr>
        <w:t>РЕШЕНИЕ</w:t>
      </w:r>
    </w:p>
    <w:p w:rsidR="007B73F3" w:rsidRPr="007B73F3" w:rsidRDefault="007B73F3" w:rsidP="007B73F3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_______2023 г.                                      п. Элита                                           № _______                                    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val="x-none" w:eastAsia="x-none"/>
        </w:rPr>
        <w:t xml:space="preserve">«Об </w:t>
      </w:r>
      <w:r w:rsidRPr="007B73F3">
        <w:rPr>
          <w:rFonts w:ascii="Bookman Old Style" w:eastAsia="Times New Roman" w:hAnsi="Bookman Old Style" w:cs="Arial"/>
          <w:lang w:eastAsia="x-none"/>
        </w:rPr>
        <w:t>утверждении отчета об исполнении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бюджета Элитовского</w:t>
      </w:r>
      <w:r w:rsidRPr="007B73F3">
        <w:rPr>
          <w:rFonts w:ascii="Bookman Old Style" w:eastAsia="Times New Roman" w:hAnsi="Bookman Old Style" w:cs="Arial"/>
          <w:lang w:eastAsia="x-none"/>
        </w:rPr>
        <w:t xml:space="preserve"> </w:t>
      </w:r>
      <w:r w:rsidRPr="007B73F3">
        <w:rPr>
          <w:rFonts w:ascii="Bookman Old Style" w:eastAsia="Times New Roman" w:hAnsi="Bookman Old Style" w:cs="Arial"/>
          <w:lang w:val="x-none" w:eastAsia="x-none"/>
        </w:rPr>
        <w:t>сельсовета за 20</w:t>
      </w:r>
      <w:r w:rsidRPr="007B73F3">
        <w:rPr>
          <w:rFonts w:ascii="Bookman Old Style" w:eastAsia="Times New Roman" w:hAnsi="Bookman Old Style" w:cs="Arial"/>
          <w:lang w:eastAsia="x-none"/>
        </w:rPr>
        <w:t>22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год».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     </w:t>
      </w:r>
      <w:proofErr w:type="gramStart"/>
      <w:r w:rsidRPr="007B73F3">
        <w:rPr>
          <w:rFonts w:ascii="Bookman Old Style" w:eastAsia="Times New Roman" w:hAnsi="Bookman Old Style" w:cs="Arial"/>
          <w:lang w:eastAsia="x-none"/>
        </w:rPr>
        <w:t xml:space="preserve">В соответствии со ст. 28 Федерального закона от 06.10.2003 г. № 131-ФЗ «Об общих принципах организации местного самоуправления в Российской Федерации», ст. 264.6 Бюджетного кодекса Российской Федерации, решения Элитовского сельского Совета депутатов от 07.11.2013 г. № 36-205р «Об утверждении Положения о бюджетном процессе в </w:t>
      </w:r>
      <w:proofErr w:type="spellStart"/>
      <w:r w:rsidRPr="007B73F3">
        <w:rPr>
          <w:rFonts w:ascii="Bookman Old Style" w:eastAsia="Times New Roman" w:hAnsi="Bookman Old Style" w:cs="Arial"/>
          <w:lang w:eastAsia="x-none"/>
        </w:rPr>
        <w:t>Элитовском</w:t>
      </w:r>
      <w:proofErr w:type="spellEnd"/>
      <w:r w:rsidRPr="007B73F3">
        <w:rPr>
          <w:rFonts w:ascii="Bookman Old Style" w:eastAsia="Times New Roman" w:hAnsi="Bookman Old Style" w:cs="Arial"/>
          <w:lang w:eastAsia="x-none"/>
        </w:rPr>
        <w:t xml:space="preserve"> сельсовете», на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основании статей 21, 55 Устава Элитовского сельсовета Емельяновского района Красноярского края</w:t>
      </w:r>
      <w:r w:rsidRPr="007B73F3">
        <w:rPr>
          <w:rFonts w:ascii="Bookman Old Style" w:eastAsia="Times New Roman" w:hAnsi="Bookman Old Style" w:cs="Arial"/>
          <w:lang w:eastAsia="x-none"/>
        </w:rPr>
        <w:t>,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Элитовский сельский Совет депутатов</w:t>
      </w:r>
      <w:proofErr w:type="gramEnd"/>
      <w:r w:rsidRPr="007B73F3">
        <w:rPr>
          <w:rFonts w:ascii="Bookman Old Style" w:eastAsia="Times New Roman" w:hAnsi="Bookman Old Style" w:cs="Arial"/>
          <w:lang w:val="x-none" w:eastAsia="x-none"/>
        </w:rPr>
        <w:t xml:space="preserve"> РЕШИЛ:</w:t>
      </w:r>
    </w:p>
    <w:p w:rsidR="007B73F3" w:rsidRPr="007B73F3" w:rsidRDefault="007B73F3" w:rsidP="007B73F3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>Утвердить отчет об исполнении бюджета Элитовского сельсовета за 2022 год, в том числе:</w:t>
      </w:r>
    </w:p>
    <w:p w:rsidR="007B73F3" w:rsidRPr="007B73F3" w:rsidRDefault="007B73F3" w:rsidP="007B73F3">
      <w:pPr>
        <w:spacing w:after="0" w:line="240" w:lineRule="auto"/>
        <w:ind w:left="927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>-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исполнени</w:t>
      </w:r>
      <w:r w:rsidRPr="007B73F3">
        <w:rPr>
          <w:rFonts w:ascii="Bookman Old Style" w:eastAsia="Times New Roman" w:hAnsi="Bookman Old Style" w:cs="Arial"/>
          <w:lang w:eastAsia="x-none"/>
        </w:rPr>
        <w:t>е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бюджета Элитовского сельсовета за 20</w:t>
      </w:r>
      <w:r w:rsidRPr="007B73F3">
        <w:rPr>
          <w:rFonts w:ascii="Bookman Old Style" w:eastAsia="Times New Roman" w:hAnsi="Bookman Old Style" w:cs="Arial"/>
          <w:lang w:eastAsia="x-none"/>
        </w:rPr>
        <w:t>22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год по доходам в сумме</w:t>
      </w:r>
      <w:r w:rsidRPr="007B73F3">
        <w:rPr>
          <w:rFonts w:ascii="Bookman Old Style" w:eastAsia="Times New Roman" w:hAnsi="Bookman Old Style" w:cs="Arial"/>
          <w:lang w:eastAsia="x-none"/>
        </w:rPr>
        <w:t xml:space="preserve"> </w:t>
      </w:r>
      <w:r w:rsidRPr="007B73F3">
        <w:rPr>
          <w:rFonts w:ascii="Bookman Old Style" w:eastAsia="Times New Roman" w:hAnsi="Bookman Old Style" w:cs="Arial"/>
          <w:b/>
          <w:lang w:eastAsia="x-none"/>
        </w:rPr>
        <w:t xml:space="preserve">71 954 042,55 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руб., по расходам в сумме </w:t>
      </w:r>
      <w:r w:rsidRPr="007B73F3">
        <w:rPr>
          <w:rFonts w:ascii="Bookman Old Style" w:eastAsia="Times New Roman" w:hAnsi="Bookman Old Style" w:cs="Arial"/>
          <w:b/>
          <w:lang w:eastAsia="x-none"/>
        </w:rPr>
        <w:t>58 083 326,90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руб.</w:t>
      </w:r>
    </w:p>
    <w:p w:rsidR="007B73F3" w:rsidRPr="007B73F3" w:rsidRDefault="007B73F3" w:rsidP="007B73F3">
      <w:pPr>
        <w:spacing w:after="0" w:line="240" w:lineRule="auto"/>
        <w:ind w:left="567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     - исполнение 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бюджета </w:t>
      </w:r>
      <w:r w:rsidRPr="007B73F3">
        <w:rPr>
          <w:rFonts w:ascii="Bookman Old Style" w:eastAsia="Times New Roman" w:hAnsi="Bookman Old Style" w:cs="Arial"/>
          <w:lang w:eastAsia="x-none"/>
        </w:rPr>
        <w:t>с профицитом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в сумме </w:t>
      </w:r>
      <w:r w:rsidRPr="007B73F3">
        <w:rPr>
          <w:rFonts w:ascii="Bookman Old Style" w:eastAsia="Times New Roman" w:hAnsi="Bookman Old Style" w:cs="Arial"/>
          <w:b/>
          <w:lang w:eastAsia="x-none"/>
        </w:rPr>
        <w:t>13 870 715,65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руб</w:t>
      </w:r>
      <w:r w:rsidRPr="007B73F3">
        <w:rPr>
          <w:rFonts w:ascii="Bookman Old Style" w:eastAsia="Times New Roman" w:hAnsi="Bookman Old Style" w:cs="Arial"/>
          <w:lang w:eastAsia="x-none"/>
        </w:rPr>
        <w:t>.</w:t>
      </w:r>
    </w:p>
    <w:p w:rsidR="007B73F3" w:rsidRPr="007B73F3" w:rsidRDefault="007B73F3" w:rsidP="007B73F3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>2. Утвердить отчет об исполнении бюджета Элитовского сельсовета за 2022 год с показателями доходов бюджета по кодам классификации доходов бюджетов, расходов бюджета по ведомственной структуре расходов, разделам и подразделам классификации расходов бюджетов согласно приложению к настоящему решению.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         3. Отчет об исполнении бюджета сельсовета за 2022 год признать как удовлетворительный.</w:t>
      </w:r>
    </w:p>
    <w:p w:rsidR="007B73F3" w:rsidRPr="007B73F3" w:rsidRDefault="007B73F3" w:rsidP="007B73F3">
      <w:pPr>
        <w:spacing w:after="0" w:line="240" w:lineRule="auto"/>
        <w:ind w:left="567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4. 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Контроль за исполнением настоящего решения возложить на председателя постоянной </w:t>
      </w:r>
      <w:r w:rsidRPr="007B73F3">
        <w:rPr>
          <w:rFonts w:ascii="Bookman Old Style" w:eastAsia="Times New Roman" w:hAnsi="Bookman Old Style" w:cs="Arial"/>
          <w:lang w:eastAsia="x-none"/>
        </w:rPr>
        <w:t xml:space="preserve"> </w:t>
      </w:r>
      <w:r w:rsidRPr="007B73F3">
        <w:rPr>
          <w:rFonts w:ascii="Bookman Old Style" w:eastAsia="Times New Roman" w:hAnsi="Bookman Old Style" w:cs="Arial"/>
          <w:lang w:val="x-none" w:eastAsia="x-none"/>
        </w:rPr>
        <w:t>комиссии сельского Совета депутатов  по финансам  и  бюджету</w:t>
      </w:r>
      <w:r w:rsidRPr="007B73F3">
        <w:rPr>
          <w:rFonts w:ascii="Bookman Old Style" w:eastAsia="Times New Roman" w:hAnsi="Bookman Old Style" w:cs="Arial"/>
          <w:lang w:eastAsia="x-none"/>
        </w:rPr>
        <w:t xml:space="preserve"> </w:t>
      </w:r>
      <w:proofErr w:type="spellStart"/>
      <w:r w:rsidRPr="007B73F3">
        <w:rPr>
          <w:rFonts w:ascii="Bookman Old Style" w:eastAsia="Times New Roman" w:hAnsi="Bookman Old Style" w:cs="Arial"/>
          <w:lang w:eastAsia="x-none"/>
        </w:rPr>
        <w:t>Долмато</w:t>
      </w:r>
      <w:r w:rsidRPr="007B73F3">
        <w:rPr>
          <w:rFonts w:ascii="Bookman Old Style" w:eastAsia="Times New Roman" w:hAnsi="Bookman Old Style" w:cs="Arial"/>
          <w:lang w:val="x-none" w:eastAsia="x-none"/>
        </w:rPr>
        <w:t>ва</w:t>
      </w:r>
      <w:proofErr w:type="spellEnd"/>
      <w:r w:rsidRPr="007B73F3">
        <w:rPr>
          <w:rFonts w:ascii="Bookman Old Style" w:eastAsia="Times New Roman" w:hAnsi="Bookman Old Style" w:cs="Arial"/>
          <w:lang w:val="x-none" w:eastAsia="x-none"/>
        </w:rPr>
        <w:t xml:space="preserve"> </w:t>
      </w:r>
      <w:r w:rsidRPr="007B73F3">
        <w:rPr>
          <w:rFonts w:ascii="Bookman Old Style" w:eastAsia="Times New Roman" w:hAnsi="Bookman Old Style" w:cs="Arial"/>
          <w:lang w:eastAsia="x-none"/>
        </w:rPr>
        <w:t>Д</w:t>
      </w:r>
      <w:r w:rsidRPr="007B73F3">
        <w:rPr>
          <w:rFonts w:ascii="Bookman Old Style" w:eastAsia="Times New Roman" w:hAnsi="Bookman Old Style" w:cs="Arial"/>
          <w:lang w:val="x-none" w:eastAsia="x-none"/>
        </w:rPr>
        <w:t>. В.</w:t>
      </w:r>
    </w:p>
    <w:p w:rsidR="007B73F3" w:rsidRPr="007B73F3" w:rsidRDefault="007B73F3" w:rsidP="007B73F3">
      <w:pPr>
        <w:spacing w:after="0" w:line="240" w:lineRule="auto"/>
        <w:ind w:left="993" w:hanging="426"/>
        <w:jc w:val="both"/>
        <w:rPr>
          <w:rFonts w:ascii="Bookman Old Style" w:eastAsia="Times New Roman" w:hAnsi="Bookman Old Style" w:cs="Arial"/>
          <w:lang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 5. 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Настоящее решение вступает в силу </w:t>
      </w:r>
      <w:r w:rsidRPr="007B73F3">
        <w:rPr>
          <w:rFonts w:ascii="Bookman Old Style" w:eastAsia="Times New Roman" w:hAnsi="Bookman Old Style" w:cs="Arial"/>
          <w:lang w:eastAsia="x-none"/>
        </w:rPr>
        <w:t>в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д</w:t>
      </w:r>
      <w:r w:rsidRPr="007B73F3">
        <w:rPr>
          <w:rFonts w:ascii="Bookman Old Style" w:eastAsia="Times New Roman" w:hAnsi="Bookman Old Style" w:cs="Arial"/>
          <w:lang w:eastAsia="x-none"/>
        </w:rPr>
        <w:t>е</w:t>
      </w:r>
      <w:proofErr w:type="spellStart"/>
      <w:r w:rsidRPr="007B73F3">
        <w:rPr>
          <w:rFonts w:ascii="Bookman Old Style" w:eastAsia="Times New Roman" w:hAnsi="Bookman Old Style" w:cs="Arial"/>
          <w:lang w:val="x-none" w:eastAsia="x-none"/>
        </w:rPr>
        <w:t>н</w:t>
      </w:r>
      <w:r w:rsidRPr="007B73F3">
        <w:rPr>
          <w:rFonts w:ascii="Bookman Old Style" w:eastAsia="Times New Roman" w:hAnsi="Bookman Old Style" w:cs="Arial"/>
          <w:lang w:eastAsia="x-none"/>
        </w:rPr>
        <w:t>ь</w:t>
      </w:r>
      <w:proofErr w:type="spellEnd"/>
      <w:r w:rsidRPr="007B73F3">
        <w:rPr>
          <w:rFonts w:ascii="Bookman Old Style" w:eastAsia="Times New Roman" w:hAnsi="Bookman Old Style" w:cs="Arial"/>
          <w:lang w:eastAsia="x-none"/>
        </w:rPr>
        <w:t>, следующий за днем его</w:t>
      </w:r>
      <w:r w:rsidRPr="007B73F3">
        <w:rPr>
          <w:rFonts w:ascii="Bookman Old Style" w:eastAsia="Times New Roman" w:hAnsi="Bookman Old Style" w:cs="Arial"/>
          <w:lang w:val="x-none" w:eastAsia="x-none"/>
        </w:rPr>
        <w:t xml:space="preserve"> официального опубликования в газет</w:t>
      </w:r>
      <w:r w:rsidRPr="007B73F3">
        <w:rPr>
          <w:rFonts w:ascii="Bookman Old Style" w:eastAsia="Times New Roman" w:hAnsi="Bookman Old Style" w:cs="Arial"/>
          <w:lang w:eastAsia="x-none"/>
        </w:rPr>
        <w:t>е «Элитовский вестник».</w:t>
      </w:r>
    </w:p>
    <w:p w:rsidR="007B73F3" w:rsidRPr="007B73F3" w:rsidRDefault="007B73F3" w:rsidP="007B73F3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7B73F3">
        <w:rPr>
          <w:rFonts w:ascii="Bookman Old Style" w:eastAsia="Times New Roman" w:hAnsi="Bookman Old Style" w:cs="Arial"/>
          <w:lang w:eastAsia="x-none"/>
        </w:rPr>
        <w:t xml:space="preserve">  </w:t>
      </w: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 xml:space="preserve">Председатель Элитовского сельского                       Глава  Элитовского сельсовета                                                              </w:t>
      </w: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Совета депутатов</w:t>
      </w: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7B73F3">
        <w:rPr>
          <w:rFonts w:ascii="Bookman Old Style" w:eastAsia="Times New Roman" w:hAnsi="Bookman Old Style" w:cs="Arial"/>
          <w:lang w:eastAsia="ru-RU"/>
        </w:rPr>
        <w:t>________________ С. М. Яблонский                           _______________ В. В. Звягин</w:t>
      </w:r>
    </w:p>
    <w:p w:rsidR="007B73F3" w:rsidRPr="007B73F3" w:rsidRDefault="007B73F3" w:rsidP="007B73F3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Pr="007B73F3" w:rsidRDefault="007B73F3" w:rsidP="007B73F3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  <w:sectPr w:rsidR="007B73F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"/>
        <w:gridCol w:w="817"/>
        <w:gridCol w:w="477"/>
        <w:gridCol w:w="355"/>
        <w:gridCol w:w="453"/>
        <w:gridCol w:w="748"/>
        <w:gridCol w:w="552"/>
        <w:gridCol w:w="66"/>
        <w:gridCol w:w="66"/>
        <w:gridCol w:w="66"/>
        <w:gridCol w:w="453"/>
        <w:gridCol w:w="66"/>
        <w:gridCol w:w="355"/>
        <w:gridCol w:w="1258"/>
        <w:gridCol w:w="1094"/>
        <w:gridCol w:w="1073"/>
        <w:gridCol w:w="996"/>
        <w:gridCol w:w="1239"/>
        <w:gridCol w:w="1141"/>
        <w:gridCol w:w="1290"/>
        <w:gridCol w:w="639"/>
        <w:gridCol w:w="164"/>
        <w:gridCol w:w="145"/>
        <w:gridCol w:w="145"/>
      </w:tblGrid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 решению Элитовского сельского Совета депутатов от ________2023 №______ "Об утверждении отчета об исполнении бюджета Элитовского сельсовета за 2022 год"</w:t>
            </w: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ОТЧЕТ  ОБ 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«01» Января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01.01.2023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Бюджет Элитовского сельсовета Емельяновского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04214804000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 дохода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Доходы бюджета —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73 488 635,00  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71 954 042,55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71 954 042,55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1534592,45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955 600,00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957 572,71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957 572,71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-1972,71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5 300,00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5 172,38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5 172,38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1 063 600,00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1 057 268,42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248 542,60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6331,58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0226101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-112 100,00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-109 861,38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-32 413,03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-2238,62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1 076 100,00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1 093 166,11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1 093 166,11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-17066,11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1 625,15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1 625,15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-1625,15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2 678,52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2 678,52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-2678,52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8 584,72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14 300,00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14 729,93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14 729,93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-429,93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0202001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-442,61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-442,61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-289,01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122 800,00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115 231,81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115 231,81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7568,19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3 970,92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3 970,92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-3970,92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1 442,95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1 442,95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-1442,95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законодательству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в отношении доходов физических лиц, превышающих 5,0 млн. рублей, в части, установленной для уплаты в 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64 000,00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63 926,04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63 926,04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73,96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в отношении доходов физических лиц, превышающих 5,0 млн. рублей, в части, установленной для уплаты в федеральный бюджет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доходы физических лиц с доходов, в отношении доходов физических лиц, превышающих 5,0 млн. рублей, в части, установленной для уплаты в федеральный бюджет (штраф)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6,89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38 800,00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38811,00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38811,00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Единый сельскохозяйственный налог (пени по соответствующему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4 757 500,00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4 631 343,03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4 631 343,03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126156,97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37 172,55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37 172,55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-37172,55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10 062 100,00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9 712 078,85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9 712 078,85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350021,15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264 465,24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264 465,24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-264465,24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2 032,00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34 669 700,00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32 596 333,09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32 596 333,09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2073366,91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1 712 348,78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1 712 348,78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-1712348,78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0604310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3 000,00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0507510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0532510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1 600,00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2 139,56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2 139,56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-539,56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0299510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10 000,00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Администраимвные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0202002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174 500,00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174 530,81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174 530,81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-30,81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0105010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7 497 200,00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7 497 200,00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7 497 200,00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7509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7 016 000,00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6 284 057,08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6 284 057,08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3511810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458 780,00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458 780,00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458 780,00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263 385,00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263 385,00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263 385,00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размеров оплаты труда отдельных категорий работников бюджетной сферы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с 1 июля 2022 года на 8,6 процентов)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224 400,00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274 358,00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274 358,00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274 358,00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7412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489 800,00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489 800,00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489 800,00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 за счет средств бюджета Красноярского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2529910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капитальный ремонт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2999910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1 877 200,00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1 604 508,00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1 604 508,00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7514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47 485,00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47485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7418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708 700,00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708 700,00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708 700,00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7508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1 263 940,00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1 263 940,00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1 263 940,00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й(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82 787,00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82 787,00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82 787,00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(за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7745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303 900,00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303 900,00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303 900,00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4999910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8281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73 900,00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73 900,00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73 900,00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 расхода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ассигнованиям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лимитам бюджетных обязательств</w:t>
            </w: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Расходы бюджета —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65 205 574,00  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58 083 326,90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58 083 326,90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7 122 247,10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Фонд оплаты труда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010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1047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30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 xml:space="preserve">176,00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30 176,00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30 176,00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9 113,15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9 113,15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9 113,15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842 300,00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705 006,74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705 006,74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137 293,26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254 400,00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204 914,08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204 914,08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49 485,92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729 520,00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729 517,60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729 517,60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220 320,00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220 314,34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220 314,34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75140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47 485,00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47 485,00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142 174,23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142 174,23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142 174,23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42 936,62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42 936,60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42 936,60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56 758,83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56 758,83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56 758,83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17 141,17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17 141,17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17 141,17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4 666 100,00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4 231 410,49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4 231 410,49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434 689,51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115 200,00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1 409 160,00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1 265 680,91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1 265 680,91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143 479,09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3 192 610,08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2 612 567,96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2 612 567,96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580 042,12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748 200,00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748 200,00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748 200,00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400 000,00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376 600,00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10 000,00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507 500,00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237 666,99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237 666,99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269 833,01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100 400,00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473 000,00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3 800,00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1 200,00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111 750,00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75 384,00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75 384,00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36 366,00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327 776,88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327 776,88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327 776,88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98 256,76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98 256,76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98 256,76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32 746,36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32 746,36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32 746,36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114 000,00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515 579,00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501 879,00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501 879,00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746 000,00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639 382,00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639 382,00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106 618,00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2 533 453,80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1 443 360,00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1 443 360,00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1 090 093,80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400 000,00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292 133,40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292 133,40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107 866,60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61 846,20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61 846,20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61 846,20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5 070,00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5 070,00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54 930,00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54 930,00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54 930,00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1 263 940,00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1 263 940,00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1 263 940,00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1 053 842,03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318 675,38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318 675,38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735 166,65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5 978 897,97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5 978 897,97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5 978 897,97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303 900,00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303 900,00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303 900,00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5 000,00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1 197,84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1 197,84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3 802,16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#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555 905,00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103 250,00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103 250,00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452 655,00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90420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2 278,00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2 278,00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2 278,00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276 000,00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1 624 000,00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1 624 000,00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1 624 000,00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90430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41 817,00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41 817,00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41 817,00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76410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6 372 600,00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6 315 547,91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6 315 547,91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57 052,09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2 399 300,00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2 117 896,22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2 117 896,22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281 403,78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1 191 420,00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903 840,57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903 840,57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287 579,43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2 116 850,00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1 466 148,88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1 466 148,88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650 701,12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90070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100 000,00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16 212,70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16 212,70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19 187,30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19 187,30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19 187,30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27 700,00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49 289,92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49 289,92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49 289,92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90700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90700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12 863 300,00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12 863 300,00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12 863 300,00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213 000,00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69 974,59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69 974,59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143 025,41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Прочая закупка товаров, работ и услуг для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625 000,00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535 881,63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535 881,63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89 118,37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S5550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82 787,00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82 787,00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82 787,00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263 385,00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263 385,00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263 385,00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274 358,00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274 358,00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274 358,00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7 756 000,00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7 756 000,00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7 756 000,00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708 700,00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708 700,00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708 700,00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S7450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 / профицит</w:t>
            </w:r>
            <w:proofErr w:type="gram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13 870 715,65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13 870 715,65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Код источника финансирования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Источники финансирования дефицита бюджета —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-13870715,65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-13870715,65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Изменение остатков по расчетам (стр. 810 + стр. 820)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изменение остатков по расчетам с органами, организующими 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исполнение бюджета</w:t>
            </w:r>
          </w:p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(стр. 811 + стр. 812)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-13 870 715,65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-71 954 042,55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-71 954 042,55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58 083 326,90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58 083 326,90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уменьшение остатков по внутренним расчетам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В. В. Звягин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Руководитель финансов</w:t>
            </w:r>
            <w:proofErr w:type="gramStart"/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 экономической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А. Л. Плотникова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7B73F3" w:rsidRPr="007B73F3" w:rsidTr="007B73F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 я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н</w:t>
            </w:r>
            <w:r w:rsidRPr="007B73F3"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варя 2023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B73F3" w:rsidRPr="007B73F3" w:rsidRDefault="007B7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</w:tbl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  <w:sectPr w:rsidR="007B73F3" w:rsidSect="007B73F3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  <w:bookmarkStart w:id="1" w:name="_GoBack"/>
      <w:bookmarkEnd w:id="1"/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7B73F3" w:rsidRDefault="007B73F3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Pr="00AE119D" w:rsidRDefault="001E45BC" w:rsidP="00AE119D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6CAE" wp14:editId="3A41102D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7B73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73F3">
      <w:pPr>
        <w:spacing w:after="0" w:line="240" w:lineRule="auto"/>
      </w:pPr>
      <w:r>
        <w:separator/>
      </w:r>
    </w:p>
  </w:endnote>
  <w:endnote w:type="continuationSeparator" w:id="0">
    <w:p w:rsidR="00000000" w:rsidRDefault="007B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EndPr/>
    <w:sdtContent>
      <w:p w:rsidR="00AC3205" w:rsidRDefault="00AC32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3F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AC3205" w:rsidRDefault="00AC32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73F3">
      <w:pPr>
        <w:spacing w:after="0" w:line="240" w:lineRule="auto"/>
      </w:pPr>
      <w:r>
        <w:separator/>
      </w:r>
    </w:p>
  </w:footnote>
  <w:footnote w:type="continuationSeparator" w:id="0">
    <w:p w:rsidR="00000000" w:rsidRDefault="007B73F3">
      <w:pPr>
        <w:spacing w:after="0" w:line="240" w:lineRule="auto"/>
      </w:pPr>
      <w:r>
        <w:continuationSeparator/>
      </w:r>
    </w:p>
  </w:footnote>
  <w:footnote w:id="1">
    <w:p w:rsidR="007B73F3" w:rsidRDefault="007B73F3" w:rsidP="007B73F3">
      <w:pPr>
        <w:pStyle w:val="a7"/>
      </w:pPr>
      <w:r w:rsidRPr="00103CF3">
        <w:rPr>
          <w:rStyle w:val="aff5"/>
          <w:rFonts w:eastAsia="Calibri"/>
        </w:rPr>
        <w:footnoteRef/>
      </w:r>
      <w:r w:rsidRPr="00103CF3">
        <w:t xml:space="preserve"> Ручное заполнение сведений в интерактивной форме услуги допускается только в</w:t>
      </w:r>
      <w:r>
        <w:t xml:space="preserve"> случае невозможности получения </w:t>
      </w: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7B73F3" w:rsidRDefault="007B73F3" w:rsidP="007B73F3">
      <w:pPr>
        <w:pStyle w:val="a7"/>
      </w:pPr>
      <w:r w:rsidRPr="00103CF3">
        <w:rPr>
          <w:rStyle w:val="aff5"/>
          <w:rFonts w:eastAsia="Calibri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7B73F3" w:rsidRPr="00C43B0A" w:rsidRDefault="007B73F3" w:rsidP="007B73F3">
      <w:pPr>
        <w:pStyle w:val="a7"/>
        <w:rPr>
          <w:sz w:val="18"/>
          <w:szCs w:val="18"/>
        </w:rPr>
      </w:pPr>
      <w:r w:rsidRPr="00C43B0A">
        <w:rPr>
          <w:rStyle w:val="aff5"/>
          <w:rFonts w:eastAsia="Calibri"/>
          <w:sz w:val="18"/>
          <w:szCs w:val="18"/>
        </w:rPr>
        <w:footnoteRef/>
      </w:r>
      <w:r w:rsidRPr="00C43B0A">
        <w:rPr>
          <w:sz w:val="18"/>
          <w:szCs w:val="18"/>
        </w:rPr>
        <w:t xml:space="preserve"> Информационная система.</w:t>
      </w:r>
    </w:p>
  </w:footnote>
  <w:footnote w:id="4">
    <w:p w:rsidR="007B73F3" w:rsidRPr="00C43B0A" w:rsidRDefault="007B73F3" w:rsidP="007B73F3">
      <w:pPr>
        <w:pStyle w:val="a7"/>
        <w:rPr>
          <w:sz w:val="18"/>
          <w:szCs w:val="18"/>
        </w:rPr>
      </w:pPr>
      <w:r w:rsidRPr="00C43B0A">
        <w:rPr>
          <w:rStyle w:val="aff5"/>
          <w:rFonts w:eastAsia="Calibri"/>
          <w:sz w:val="18"/>
          <w:szCs w:val="18"/>
        </w:rPr>
        <w:footnoteRef/>
      </w:r>
      <w:r w:rsidRPr="00C43B0A">
        <w:rPr>
          <w:sz w:val="18"/>
          <w:szCs w:val="18"/>
        </w:rP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7B73F3" w:rsidRPr="00C43B0A" w:rsidRDefault="007B73F3" w:rsidP="007B73F3">
      <w:pPr>
        <w:pStyle w:val="a7"/>
        <w:rPr>
          <w:sz w:val="18"/>
          <w:szCs w:val="18"/>
        </w:rPr>
      </w:pPr>
      <w:r w:rsidRPr="00C43B0A">
        <w:rPr>
          <w:rStyle w:val="aff5"/>
          <w:rFonts w:eastAsia="Calibri"/>
          <w:sz w:val="18"/>
          <w:szCs w:val="18"/>
        </w:rPr>
        <w:footnoteRef/>
      </w:r>
      <w:r w:rsidRPr="00C43B0A">
        <w:rPr>
          <w:sz w:val="18"/>
          <w:szCs w:val="18"/>
        </w:rPr>
        <w:t>Модуль выполнения участниками информационного взаимодействия административных процедур (действий) при предоставлении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C3369"/>
    <w:multiLevelType w:val="hybridMultilevel"/>
    <w:tmpl w:val="E6D048DE"/>
    <w:lvl w:ilvl="0" w:tplc="897A7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83469"/>
    <w:multiLevelType w:val="multilevel"/>
    <w:tmpl w:val="F818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E0527B"/>
    <w:multiLevelType w:val="hybridMultilevel"/>
    <w:tmpl w:val="831C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7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21CA8"/>
    <w:multiLevelType w:val="hybridMultilevel"/>
    <w:tmpl w:val="B8DC8430"/>
    <w:lvl w:ilvl="0" w:tplc="5FA83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46A99"/>
    <w:multiLevelType w:val="hybridMultilevel"/>
    <w:tmpl w:val="A088EF5E"/>
    <w:lvl w:ilvl="0" w:tplc="89C8482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67EC72C">
      <w:numFmt w:val="bullet"/>
      <w:lvlText w:val="•"/>
      <w:lvlJc w:val="left"/>
      <w:pPr>
        <w:ind w:left="1148" w:hanging="708"/>
      </w:pPr>
      <w:rPr>
        <w:lang w:val="ru-RU" w:eastAsia="en-US" w:bidi="ar-SA"/>
      </w:rPr>
    </w:lvl>
    <w:lvl w:ilvl="2" w:tplc="7E82A196">
      <w:numFmt w:val="bullet"/>
      <w:lvlText w:val="•"/>
      <w:lvlJc w:val="left"/>
      <w:pPr>
        <w:ind w:left="2157" w:hanging="708"/>
      </w:pPr>
      <w:rPr>
        <w:lang w:val="ru-RU" w:eastAsia="en-US" w:bidi="ar-SA"/>
      </w:rPr>
    </w:lvl>
    <w:lvl w:ilvl="3" w:tplc="60B0A098">
      <w:numFmt w:val="bullet"/>
      <w:lvlText w:val="•"/>
      <w:lvlJc w:val="left"/>
      <w:pPr>
        <w:ind w:left="3165" w:hanging="708"/>
      </w:pPr>
      <w:rPr>
        <w:lang w:val="ru-RU" w:eastAsia="en-US" w:bidi="ar-SA"/>
      </w:rPr>
    </w:lvl>
    <w:lvl w:ilvl="4" w:tplc="7ED64172">
      <w:numFmt w:val="bullet"/>
      <w:lvlText w:val="•"/>
      <w:lvlJc w:val="left"/>
      <w:pPr>
        <w:ind w:left="4174" w:hanging="708"/>
      </w:pPr>
      <w:rPr>
        <w:lang w:val="ru-RU" w:eastAsia="en-US" w:bidi="ar-SA"/>
      </w:rPr>
    </w:lvl>
    <w:lvl w:ilvl="5" w:tplc="31AA9170">
      <w:numFmt w:val="bullet"/>
      <w:lvlText w:val="•"/>
      <w:lvlJc w:val="left"/>
      <w:pPr>
        <w:ind w:left="5182" w:hanging="708"/>
      </w:pPr>
      <w:rPr>
        <w:lang w:val="ru-RU" w:eastAsia="en-US" w:bidi="ar-SA"/>
      </w:rPr>
    </w:lvl>
    <w:lvl w:ilvl="6" w:tplc="E7AE93BC">
      <w:numFmt w:val="bullet"/>
      <w:lvlText w:val="•"/>
      <w:lvlJc w:val="left"/>
      <w:pPr>
        <w:ind w:left="6191" w:hanging="708"/>
      </w:pPr>
      <w:rPr>
        <w:lang w:val="ru-RU" w:eastAsia="en-US" w:bidi="ar-SA"/>
      </w:rPr>
    </w:lvl>
    <w:lvl w:ilvl="7" w:tplc="0B7622E4">
      <w:numFmt w:val="bullet"/>
      <w:lvlText w:val="•"/>
      <w:lvlJc w:val="left"/>
      <w:pPr>
        <w:ind w:left="7199" w:hanging="708"/>
      </w:pPr>
      <w:rPr>
        <w:lang w:val="ru-RU" w:eastAsia="en-US" w:bidi="ar-SA"/>
      </w:rPr>
    </w:lvl>
    <w:lvl w:ilvl="8" w:tplc="EF2ABF7C">
      <w:numFmt w:val="bullet"/>
      <w:lvlText w:val="•"/>
      <w:lvlJc w:val="left"/>
      <w:pPr>
        <w:ind w:left="8208" w:hanging="708"/>
      </w:pPr>
      <w:rPr>
        <w:lang w:val="ru-RU" w:eastAsia="en-US" w:bidi="ar-SA"/>
      </w:rPr>
    </w:lvl>
  </w:abstractNum>
  <w:abstractNum w:abstractNumId="12">
    <w:nsid w:val="56A53649"/>
    <w:multiLevelType w:val="hybridMultilevel"/>
    <w:tmpl w:val="17243B36"/>
    <w:lvl w:ilvl="0" w:tplc="E9E0C6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B67548"/>
    <w:multiLevelType w:val="hybridMultilevel"/>
    <w:tmpl w:val="4E907A54"/>
    <w:lvl w:ilvl="0" w:tplc="2EC81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76555"/>
    <w:multiLevelType w:val="hybridMultilevel"/>
    <w:tmpl w:val="50EE1F8A"/>
    <w:lvl w:ilvl="0" w:tplc="54F23B5C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95EBEE0">
      <w:numFmt w:val="bullet"/>
      <w:lvlText w:val="•"/>
      <w:lvlJc w:val="left"/>
      <w:pPr>
        <w:ind w:left="1148" w:hanging="310"/>
      </w:pPr>
      <w:rPr>
        <w:lang w:val="ru-RU" w:eastAsia="en-US" w:bidi="ar-SA"/>
      </w:rPr>
    </w:lvl>
    <w:lvl w:ilvl="2" w:tplc="08CCC266">
      <w:numFmt w:val="bullet"/>
      <w:lvlText w:val="•"/>
      <w:lvlJc w:val="left"/>
      <w:pPr>
        <w:ind w:left="2157" w:hanging="310"/>
      </w:pPr>
      <w:rPr>
        <w:lang w:val="ru-RU" w:eastAsia="en-US" w:bidi="ar-SA"/>
      </w:rPr>
    </w:lvl>
    <w:lvl w:ilvl="3" w:tplc="43AA3C26">
      <w:numFmt w:val="bullet"/>
      <w:lvlText w:val="•"/>
      <w:lvlJc w:val="left"/>
      <w:pPr>
        <w:ind w:left="3165" w:hanging="310"/>
      </w:pPr>
      <w:rPr>
        <w:lang w:val="ru-RU" w:eastAsia="en-US" w:bidi="ar-SA"/>
      </w:rPr>
    </w:lvl>
    <w:lvl w:ilvl="4" w:tplc="E1AE61EA">
      <w:numFmt w:val="bullet"/>
      <w:lvlText w:val="•"/>
      <w:lvlJc w:val="left"/>
      <w:pPr>
        <w:ind w:left="4174" w:hanging="310"/>
      </w:pPr>
      <w:rPr>
        <w:lang w:val="ru-RU" w:eastAsia="en-US" w:bidi="ar-SA"/>
      </w:rPr>
    </w:lvl>
    <w:lvl w:ilvl="5" w:tplc="B978D92E">
      <w:numFmt w:val="bullet"/>
      <w:lvlText w:val="•"/>
      <w:lvlJc w:val="left"/>
      <w:pPr>
        <w:ind w:left="5182" w:hanging="310"/>
      </w:pPr>
      <w:rPr>
        <w:lang w:val="ru-RU" w:eastAsia="en-US" w:bidi="ar-SA"/>
      </w:rPr>
    </w:lvl>
    <w:lvl w:ilvl="6" w:tplc="3BB84E92">
      <w:numFmt w:val="bullet"/>
      <w:lvlText w:val="•"/>
      <w:lvlJc w:val="left"/>
      <w:pPr>
        <w:ind w:left="6191" w:hanging="310"/>
      </w:pPr>
      <w:rPr>
        <w:lang w:val="ru-RU" w:eastAsia="en-US" w:bidi="ar-SA"/>
      </w:rPr>
    </w:lvl>
    <w:lvl w:ilvl="7" w:tplc="99EA1F18">
      <w:numFmt w:val="bullet"/>
      <w:lvlText w:val="•"/>
      <w:lvlJc w:val="left"/>
      <w:pPr>
        <w:ind w:left="7199" w:hanging="310"/>
      </w:pPr>
      <w:rPr>
        <w:lang w:val="ru-RU" w:eastAsia="en-US" w:bidi="ar-SA"/>
      </w:rPr>
    </w:lvl>
    <w:lvl w:ilvl="8" w:tplc="4F54CFCE">
      <w:numFmt w:val="bullet"/>
      <w:lvlText w:val="•"/>
      <w:lvlJc w:val="left"/>
      <w:pPr>
        <w:ind w:left="8208" w:hanging="310"/>
      </w:pPr>
      <w:rPr>
        <w:lang w:val="ru-RU" w:eastAsia="en-US" w:bidi="ar-SA"/>
      </w:rPr>
    </w:lvl>
  </w:abstractNum>
  <w:abstractNum w:abstractNumId="18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43DBD"/>
    <w:multiLevelType w:val="multilevel"/>
    <w:tmpl w:val="8446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18"/>
  </w:num>
  <w:num w:numId="12">
    <w:abstractNumId w:val="4"/>
  </w:num>
  <w:num w:numId="13">
    <w:abstractNumId w:val="2"/>
  </w:num>
  <w:num w:numId="14">
    <w:abstractNumId w:val="12"/>
  </w:num>
  <w:num w:numId="15">
    <w:abstractNumId w:val="19"/>
  </w:num>
  <w:num w:numId="16">
    <w:abstractNumId w:val="1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E45BC"/>
    <w:rsid w:val="004C19BD"/>
    <w:rsid w:val="007B73F3"/>
    <w:rsid w:val="008F34DA"/>
    <w:rsid w:val="00AC3205"/>
    <w:rsid w:val="00A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11128</Words>
  <Characters>63433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4</cp:revision>
  <dcterms:created xsi:type="dcterms:W3CDTF">2023-02-02T01:10:00Z</dcterms:created>
  <dcterms:modified xsi:type="dcterms:W3CDTF">2023-05-03T01:50:00Z</dcterms:modified>
</cp:coreProperties>
</file>