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67F" w:rsidRDefault="008F667F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8F667F" w:rsidRDefault="008F667F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F83EA60" wp14:editId="32C34FB9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667F" w:rsidRDefault="008F667F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8F667F" w:rsidRDefault="008F667F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D646F3" wp14:editId="7C6C8A7A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6B095EFB" wp14:editId="618DBC57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F4ADF" wp14:editId="4F680AC1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667F" w:rsidRDefault="008F667F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8F667F" w:rsidRDefault="008F667F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15B5D" wp14:editId="48CAE30A">
                <wp:simplePos x="0" y="0"/>
                <wp:positionH relativeFrom="column">
                  <wp:posOffset>3282315</wp:posOffset>
                </wp:positionH>
                <wp:positionV relativeFrom="paragraph">
                  <wp:posOffset>158115</wp:posOffset>
                </wp:positionV>
                <wp:extent cx="21869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49" y="20721"/>
                    <wp:lineTo x="2144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9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67F" w:rsidRDefault="008F667F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02  октября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58.45pt;margin-top:12.45pt;width:172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" stroked="f">
                <v:path arrowok="t"/>
                <v:textbox style="mso-fit-shape-to-text:t" inset="0,0,0,0">
                  <w:txbxContent>
                    <w:p w:rsidR="008F667F" w:rsidRDefault="008F667F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02  октября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2A74D1D2" wp14:editId="5EA2414D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7C66DA" w:rsidRDefault="007C66DA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422C29">
        <w:rPr>
          <w:rFonts w:ascii="Bookman Old Style" w:eastAsia="Times New Roman" w:hAnsi="Bookman Old Style" w:cs="Times New Roman"/>
          <w:b/>
          <w:noProof/>
          <w:lang w:eastAsia="ru-RU"/>
        </w:rPr>
        <w:drawing>
          <wp:inline distT="0" distB="0" distL="0" distR="0" wp14:anchorId="11B002EA" wp14:editId="286C799D">
            <wp:extent cx="581028" cy="723903"/>
            <wp:effectExtent l="0" t="0" r="9522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8" cy="723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422C29">
        <w:rPr>
          <w:rFonts w:ascii="Bookman Old Style" w:eastAsia="Times New Roman" w:hAnsi="Bookman Old Style" w:cs="Times New Roman"/>
          <w:b/>
          <w:kern w:val="3"/>
          <w:lang w:eastAsia="ru-RU"/>
        </w:rPr>
        <w:t>АДМИНИСТРАЦИЯ ЭЛИТОВСКОГО СЕЛЬСОВЕТА</w:t>
      </w: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422C29">
        <w:rPr>
          <w:rFonts w:ascii="Bookman Old Style" w:eastAsia="Times New Roman" w:hAnsi="Bookman Old Style" w:cs="Times New Roman"/>
          <w:b/>
          <w:kern w:val="3"/>
          <w:lang w:eastAsia="ru-RU"/>
        </w:rPr>
        <w:t>ЕМЕЛЬЯНОВСКОГО РАЙОНА</w:t>
      </w: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422C29">
        <w:rPr>
          <w:rFonts w:ascii="Bookman Old Style" w:eastAsia="Times New Roman" w:hAnsi="Bookman Old Style" w:cs="Times New Roman"/>
          <w:b/>
          <w:kern w:val="3"/>
          <w:lang w:eastAsia="ru-RU"/>
        </w:rPr>
        <w:t>КРАСНОЯРСКОГО КРАЯ</w:t>
      </w: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proofErr w:type="gramStart"/>
      <w:r w:rsidRPr="00422C29">
        <w:rPr>
          <w:rFonts w:ascii="Bookman Old Style" w:eastAsia="Times New Roman" w:hAnsi="Bookman Old Style" w:cs="Times New Roman"/>
          <w:b/>
          <w:kern w:val="3"/>
          <w:lang w:eastAsia="ru-RU"/>
        </w:rPr>
        <w:t>П</w:t>
      </w:r>
      <w:proofErr w:type="gramEnd"/>
      <w:r w:rsidRPr="00422C29">
        <w:rPr>
          <w:rFonts w:ascii="Bookman Old Style" w:eastAsia="Times New Roman" w:hAnsi="Bookman Old Style" w:cs="Times New Roman"/>
          <w:b/>
          <w:kern w:val="3"/>
          <w:lang w:eastAsia="ru-RU"/>
        </w:rPr>
        <w:t xml:space="preserve"> О С Т А Н О В Л Е Н И Е</w:t>
      </w: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422C29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422C29">
        <w:rPr>
          <w:rFonts w:ascii="Bookman Old Style" w:eastAsia="Times New Roman" w:hAnsi="Bookman Old Style" w:cs="Times New Roman"/>
          <w:kern w:val="3"/>
          <w:lang w:eastAsia="ru-RU"/>
        </w:rPr>
        <w:t xml:space="preserve">  02.10.2023                                           п. Элита                                            </w:t>
      </w:r>
      <w:r w:rsidRPr="00422C29">
        <w:rPr>
          <w:rFonts w:ascii="Bookman Old Style" w:eastAsia="Times New Roman" w:hAnsi="Bookman Old Style" w:cs="Times New Roman"/>
          <w:kern w:val="3"/>
          <w:lang w:eastAsia="ru-RU"/>
        </w:rPr>
        <w:tab/>
        <w:t xml:space="preserve"> № 520</w:t>
      </w:r>
    </w:p>
    <w:p w:rsidR="00DC14CB" w:rsidRPr="00422C29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Pr="00422C29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О согласовании инвестиционной программы</w:t>
      </w:r>
    </w:p>
    <w:p w:rsidR="00DC14CB" w:rsidRPr="00422C29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в сфере водоснабжения и водоотведения</w:t>
      </w:r>
    </w:p>
    <w:p w:rsidR="00DC14CB" w:rsidRPr="00422C29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ООО «Красноярская сетевая компания»</w:t>
      </w:r>
    </w:p>
    <w:p w:rsidR="00DC14CB" w:rsidRPr="00422C29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на 2024 – 2025 гг.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 xml:space="preserve">              </w:t>
      </w:r>
      <w:proofErr w:type="gramStart"/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В соответствии с постановлением Правительства Российской Федерации от 09.07.2013г. № 641 «Об инвестиционных и производственных программ организаций, осуществляющих деятельностей в сфере водоснабжения и водоотведения», руководствуясь Уставом Элитовского сельсовета, рассмотрев мероприятия инвестиционной программы в сфере водоснабжения и водоотведения ООО «Красноярская сетевая компания» на 2024 – 2025 гг., Администрация Элитовского сельсовета</w:t>
      </w:r>
      <w:proofErr w:type="gramEnd"/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b/>
          <w:color w:val="1A1A1A"/>
          <w:lang w:eastAsia="ru-RU"/>
        </w:rPr>
        <w:t>ПОСТАНОВЛЯЕТ: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1A1A1A"/>
          <w:lang w:eastAsia="ru-RU"/>
        </w:rPr>
      </w:pP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1.  Согласовать инвестиционную программу в сфере водоснабжения и водоотведения ООО «Красноярская сетевая компания» на 2024 год согласно Приложению к настоящему Постановлению.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2. Постановление администрации Элитовского сельсовета № 86 от 27.02.2023г. «О согласовании инвестиционной программы в сфере водоснабжения и водоотведения ООО «Красноярская сетевая компания» на 2024 год» - отменить.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3.   Настоящее Постановление вступает в силу со дня его подписания и подлежит размещению на официальном сайте Элитовского сельсовета в информационно – телекоммуникационной сети «Интернет».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 xml:space="preserve">4.   </w:t>
      </w:r>
      <w:proofErr w:type="gramStart"/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Контроль за</w:t>
      </w:r>
      <w:proofErr w:type="gramEnd"/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 xml:space="preserve"> исполнением настоящего Постановления оставляю за собой.</w:t>
      </w: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Pr="00422C29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422C29">
        <w:rPr>
          <w:rFonts w:ascii="Bookman Old Style" w:eastAsia="Times New Roman" w:hAnsi="Bookman Old Style" w:cs="Times New Roman"/>
          <w:color w:val="1A1A1A"/>
          <w:lang w:eastAsia="ru-RU"/>
        </w:rPr>
        <w:t>Глава Элитовского сельсовета                                                             В.В. Звягин</w:t>
      </w:r>
    </w:p>
    <w:p w:rsidR="006944DA" w:rsidRDefault="006944DA" w:rsidP="006944DA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color w:val="1A1A1A"/>
          <w:lang w:eastAsia="ru-RU"/>
        </w:rPr>
      </w:pPr>
      <w:r>
        <w:rPr>
          <w:rFonts w:ascii="Bookman Old Style" w:eastAsia="Times New Roman" w:hAnsi="Bookman Old Style" w:cs="Times New Roman"/>
          <w:color w:val="1A1A1A"/>
          <w:lang w:eastAsia="ru-RU"/>
        </w:rPr>
        <w:lastRenderedPageBreak/>
        <w:t>Приложение</w:t>
      </w: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94"/>
        <w:gridCol w:w="5248"/>
        <w:gridCol w:w="1323"/>
        <w:gridCol w:w="1260"/>
      </w:tblGrid>
      <w:tr w:rsidR="006944DA" w:rsidTr="006944DA">
        <w:trPr>
          <w:trHeight w:val="576"/>
        </w:trPr>
        <w:tc>
          <w:tcPr>
            <w:tcW w:w="9125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Плановые значения показателей надежности, качества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объектов централизованных систем водоснабжения</w:t>
            </w:r>
          </w:p>
        </w:tc>
      </w:tr>
      <w:tr w:rsidR="006944DA">
        <w:trPr>
          <w:trHeight w:val="610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Текущее значение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плановое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значание</w:t>
            </w:r>
            <w:proofErr w:type="spellEnd"/>
          </w:p>
        </w:tc>
      </w:tr>
      <w:tr w:rsidR="006944DA">
        <w:trPr>
          <w:trHeight w:val="346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2024</w:t>
            </w:r>
          </w:p>
        </w:tc>
      </w:tr>
      <w:tr w:rsidR="006944DA">
        <w:trPr>
          <w:trHeight w:val="346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6944DA">
        <w:trPr>
          <w:trHeight w:val="1438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проб питьевой воды, подаваемой с источников водоснабжения в распределительную водопроводную сеть, не соответствующих установленным требованиям, в общем объеме проб, отобранных по результатам  производственного контроля качества питьевой воды, %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1243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воды, %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989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перерывов в подаче воды, произошедших в результате аварий, повреждений и иных технологических нарушений в расчете на протяженность водопроводной сети в год, ед./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862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нормативных потерь воды в централизованных системах водоснабжения при ее транспортировке в общем объеме, поданной в водопроводную сеть, % 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1164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Удельный расход электрической энергии, потребляемой в технологическом процессе подготовки и транспортировки питьевой воды, на единицу объема воды, отпускаемой в сеть, кВт*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/м3 *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989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24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Величина финансовых потребностей для реализации мероприятий, способствующих улучшению значений показателей, тыс. руб.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>
        <w:trPr>
          <w:trHeight w:val="1150"/>
        </w:trPr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Показатели, характеризующие снижение негативного воздействия на окружающую среду, определяемые в соответствии с законодательством РФ об охране окружающей среды: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944DA" w:rsidTr="006944DA">
        <w:trPr>
          <w:trHeight w:val="107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44DA" w:rsidRDefault="006944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Г. Усенков </w:t>
            </w:r>
          </w:p>
        </w:tc>
      </w:tr>
    </w:tbl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6944DA" w:rsidRPr="00422C29" w:rsidRDefault="006944DA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3676C3">
        <w:rPr>
          <w:rFonts w:ascii="Bookman Old Style" w:eastAsia="Times New Roman" w:hAnsi="Bookman Old Style" w:cs="Times New Roman"/>
          <w:b/>
          <w:noProof/>
          <w:lang w:eastAsia="ru-RU"/>
        </w:rPr>
        <w:lastRenderedPageBreak/>
        <w:drawing>
          <wp:inline distT="0" distB="0" distL="0" distR="0" wp14:anchorId="6482551F" wp14:editId="77088556">
            <wp:extent cx="581028" cy="723903"/>
            <wp:effectExtent l="0" t="0" r="9522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8" cy="723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3676C3">
        <w:rPr>
          <w:rFonts w:ascii="Bookman Old Style" w:eastAsia="Times New Roman" w:hAnsi="Bookman Old Style" w:cs="Times New Roman"/>
          <w:b/>
          <w:kern w:val="3"/>
          <w:lang w:eastAsia="ru-RU"/>
        </w:rPr>
        <w:t>АДМИНИСТРАЦИЯ ЭЛИТОВСКОГО СЕЛЬСОВЕТА</w:t>
      </w: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3676C3">
        <w:rPr>
          <w:rFonts w:ascii="Bookman Old Style" w:eastAsia="Times New Roman" w:hAnsi="Bookman Old Style" w:cs="Times New Roman"/>
          <w:b/>
          <w:kern w:val="3"/>
          <w:lang w:eastAsia="ru-RU"/>
        </w:rPr>
        <w:t>ЕМЕЛЬЯНОВСКОГО РАЙОНА</w:t>
      </w: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3676C3">
        <w:rPr>
          <w:rFonts w:ascii="Bookman Old Style" w:eastAsia="Times New Roman" w:hAnsi="Bookman Old Style" w:cs="Times New Roman"/>
          <w:b/>
          <w:kern w:val="3"/>
          <w:lang w:eastAsia="ru-RU"/>
        </w:rPr>
        <w:t>КРАСНОЯРСКОГО КРАЯ</w:t>
      </w: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proofErr w:type="gramStart"/>
      <w:r w:rsidRPr="003676C3">
        <w:rPr>
          <w:rFonts w:ascii="Bookman Old Style" w:eastAsia="Times New Roman" w:hAnsi="Bookman Old Style" w:cs="Times New Roman"/>
          <w:b/>
          <w:kern w:val="3"/>
          <w:lang w:eastAsia="ru-RU"/>
        </w:rPr>
        <w:t>П</w:t>
      </w:r>
      <w:proofErr w:type="gramEnd"/>
      <w:r w:rsidRPr="003676C3">
        <w:rPr>
          <w:rFonts w:ascii="Bookman Old Style" w:eastAsia="Times New Roman" w:hAnsi="Bookman Old Style" w:cs="Times New Roman"/>
          <w:b/>
          <w:kern w:val="3"/>
          <w:lang w:eastAsia="ru-RU"/>
        </w:rPr>
        <w:t xml:space="preserve"> О С Т А Н О В Л Е Н И Е</w:t>
      </w: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</w:p>
    <w:p w:rsidR="00DC14CB" w:rsidRPr="003676C3" w:rsidRDefault="00DC14CB" w:rsidP="00DC14CB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kern w:val="3"/>
          <w:lang w:eastAsia="ru-RU"/>
        </w:rPr>
      </w:pPr>
      <w:r w:rsidRPr="003676C3">
        <w:rPr>
          <w:rFonts w:ascii="Bookman Old Style" w:eastAsia="Times New Roman" w:hAnsi="Bookman Old Style" w:cs="Times New Roman"/>
          <w:kern w:val="3"/>
          <w:lang w:eastAsia="ru-RU"/>
        </w:rPr>
        <w:t xml:space="preserve">  02.10.2023                                           п. Элита                                            </w:t>
      </w:r>
      <w:r w:rsidRPr="003676C3">
        <w:rPr>
          <w:rFonts w:ascii="Bookman Old Style" w:eastAsia="Times New Roman" w:hAnsi="Bookman Old Style" w:cs="Times New Roman"/>
          <w:kern w:val="3"/>
          <w:lang w:eastAsia="ru-RU"/>
        </w:rPr>
        <w:tab/>
        <w:t xml:space="preserve"> № 521</w:t>
      </w:r>
    </w:p>
    <w:p w:rsidR="00DC14CB" w:rsidRPr="003676C3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Pr="003676C3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>О согласовании инвестиционной программы</w:t>
      </w:r>
    </w:p>
    <w:p w:rsidR="00DC14CB" w:rsidRPr="003676C3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>в сфере теплоснабжения  ООО «</w:t>
      </w:r>
      <w:proofErr w:type="gramStart"/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>Красноярская</w:t>
      </w:r>
      <w:proofErr w:type="gramEnd"/>
    </w:p>
    <w:p w:rsidR="00DC14CB" w:rsidRPr="003676C3" w:rsidRDefault="00DC14CB" w:rsidP="00DC14CB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>сетевая компания»  на 2024 – 2025 гг.</w:t>
      </w:r>
    </w:p>
    <w:p w:rsidR="00DC14CB" w:rsidRPr="003676C3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Pr="003676C3" w:rsidRDefault="00DC14CB" w:rsidP="00DC14CB">
      <w:pPr>
        <w:pStyle w:val="aff"/>
        <w:jc w:val="both"/>
        <w:rPr>
          <w:rFonts w:ascii="Bookman Old Style" w:hAnsi="Bookman Old Style" w:cs="Times New Roman"/>
          <w:b/>
          <w:bCs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 xml:space="preserve">         </w:t>
      </w:r>
      <w:proofErr w:type="gramStart"/>
      <w:r w:rsidRPr="003676C3">
        <w:rPr>
          <w:rFonts w:ascii="Bookman Old Style" w:hAnsi="Bookman Old Style" w:cs="Times New Roman"/>
        </w:rPr>
        <w:t>В соответствии с постановлением Правительства Российской Федерации от 05.05.2014г. № 410 «О порядке согласования и утверждения инвестиционных программ организаций, осуществляющих регулируемые виды деятельности в сфере теплоснабжения, а также требований к составу и содержанию таких программ (за исключением таких программ, утверждаемых в соответствии с законодательством Российской Федерации об электроэнергетике)», руководствуясь Уставом Элитовского сельсовета, рассмотрев мероприятия инвестиционной программы в сфере теплоснабжения ООО</w:t>
      </w:r>
      <w:proofErr w:type="gramEnd"/>
      <w:r w:rsidRPr="003676C3">
        <w:rPr>
          <w:rFonts w:ascii="Bookman Old Style" w:hAnsi="Bookman Old Style" w:cs="Times New Roman"/>
        </w:rPr>
        <w:t xml:space="preserve"> «Красноярская сетевая компания» на 2024 – 2025 гг., Администрация Элитовского сельсовета </w:t>
      </w:r>
      <w:r w:rsidRPr="003676C3">
        <w:rPr>
          <w:rFonts w:ascii="Bookman Old Style" w:hAnsi="Bookman Old Style" w:cs="Times New Roman"/>
          <w:b/>
          <w:bCs/>
        </w:rPr>
        <w:t>ПОСТАНОВЛЯЕТ:</w:t>
      </w:r>
    </w:p>
    <w:p w:rsidR="00DC14CB" w:rsidRPr="003676C3" w:rsidRDefault="00DC14CB" w:rsidP="00DC14CB">
      <w:pPr>
        <w:pStyle w:val="aff"/>
        <w:jc w:val="both"/>
        <w:rPr>
          <w:rFonts w:ascii="Bookman Old Style" w:hAnsi="Bookman Old Style" w:cs="Times New Roman"/>
          <w:b/>
          <w:bCs/>
        </w:rPr>
      </w:pPr>
    </w:p>
    <w:p w:rsidR="00DC14CB" w:rsidRPr="003676C3" w:rsidRDefault="00DC14CB" w:rsidP="00DC14CB">
      <w:pPr>
        <w:pStyle w:val="aff"/>
        <w:numPr>
          <w:ilvl w:val="0"/>
          <w:numId w:val="35"/>
        </w:numPr>
        <w:jc w:val="both"/>
        <w:rPr>
          <w:rFonts w:ascii="Bookman Old Style" w:hAnsi="Bookman Old Style" w:cs="Times New Roman"/>
        </w:rPr>
      </w:pPr>
      <w:r w:rsidRPr="003676C3">
        <w:rPr>
          <w:rFonts w:ascii="Bookman Old Style" w:hAnsi="Bookman Old Style" w:cs="Times New Roman"/>
        </w:rPr>
        <w:t>Согласовать инвестиционную программу в сфере теплоснабжения                ООО «Красноярская сетевая компания» на 2024 – 2025 гг. согласно Приложению к настоящему Постановлению.</w:t>
      </w:r>
    </w:p>
    <w:p w:rsidR="00DC14CB" w:rsidRPr="003676C3" w:rsidRDefault="00DC14CB" w:rsidP="00DC14CB">
      <w:pPr>
        <w:pStyle w:val="aff"/>
        <w:numPr>
          <w:ilvl w:val="0"/>
          <w:numId w:val="35"/>
        </w:numPr>
        <w:jc w:val="both"/>
        <w:rPr>
          <w:rFonts w:ascii="Bookman Old Style" w:hAnsi="Bookman Old Style" w:cs="Times New Roman"/>
        </w:rPr>
      </w:pPr>
      <w:r w:rsidRPr="003676C3">
        <w:rPr>
          <w:rFonts w:ascii="Bookman Old Style" w:hAnsi="Bookman Old Style" w:cs="Times New Roman"/>
        </w:rPr>
        <w:t>Постановление администрации Элитовского сельсовета № 87 от 27.02.2023г. «О согласовании инвестиционной программы в сфере теплоснабжения ООО «Красноярская сетевая компания» на 2024 – 2025 гг.» - отменить.</w:t>
      </w:r>
    </w:p>
    <w:p w:rsidR="00DC14CB" w:rsidRPr="003676C3" w:rsidRDefault="00DC14CB" w:rsidP="00DC14CB">
      <w:pPr>
        <w:pStyle w:val="aff"/>
        <w:numPr>
          <w:ilvl w:val="0"/>
          <w:numId w:val="35"/>
        </w:numPr>
        <w:jc w:val="both"/>
        <w:rPr>
          <w:rFonts w:ascii="Bookman Old Style" w:hAnsi="Bookman Old Style" w:cs="Times New Roman"/>
        </w:rPr>
      </w:pPr>
      <w:r w:rsidRPr="003676C3">
        <w:rPr>
          <w:rFonts w:ascii="Bookman Old Style" w:hAnsi="Bookman Old Style" w:cs="Times New Roman"/>
        </w:rPr>
        <w:t>Настоящее Постановление вступает в силу со дня его подписания и подлежит размещению на официальном сайте Элитовского сельсовета в информационно – телекоммуникационной сети «Интернет».</w:t>
      </w:r>
    </w:p>
    <w:p w:rsidR="00DC14CB" w:rsidRPr="003676C3" w:rsidRDefault="00DC14CB" w:rsidP="00DC14CB">
      <w:pPr>
        <w:pStyle w:val="aff"/>
        <w:numPr>
          <w:ilvl w:val="0"/>
          <w:numId w:val="35"/>
        </w:numPr>
        <w:jc w:val="both"/>
        <w:rPr>
          <w:rFonts w:ascii="Bookman Old Style" w:hAnsi="Bookman Old Style" w:cs="Times New Roman"/>
        </w:rPr>
      </w:pPr>
      <w:proofErr w:type="gramStart"/>
      <w:r w:rsidRPr="003676C3">
        <w:rPr>
          <w:rFonts w:ascii="Bookman Old Style" w:hAnsi="Bookman Old Style" w:cs="Times New Roman"/>
        </w:rPr>
        <w:t>Контроль за</w:t>
      </w:r>
      <w:proofErr w:type="gramEnd"/>
      <w:r w:rsidRPr="003676C3">
        <w:rPr>
          <w:rFonts w:ascii="Bookman Old Style" w:hAnsi="Bookman Old Style" w:cs="Times New Roman"/>
        </w:rPr>
        <w:t xml:space="preserve"> исполнением настоящего Постановления оставляю за собой.</w:t>
      </w:r>
    </w:p>
    <w:p w:rsidR="00DC14CB" w:rsidRPr="003676C3" w:rsidRDefault="00DC14CB" w:rsidP="00DC14CB">
      <w:pPr>
        <w:pStyle w:val="aff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 xml:space="preserve">     </w:t>
      </w:r>
    </w:p>
    <w:p w:rsidR="00DC14CB" w:rsidRPr="003676C3" w:rsidRDefault="00DC14CB" w:rsidP="00DC14CB">
      <w:pPr>
        <w:pStyle w:val="aff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</w:p>
    <w:p w:rsidR="00DC14CB" w:rsidRPr="003676C3" w:rsidRDefault="00DC14CB" w:rsidP="00DC14C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1A1A1A"/>
          <w:lang w:eastAsia="ru-RU"/>
        </w:rPr>
      </w:pPr>
      <w:r w:rsidRPr="003676C3">
        <w:rPr>
          <w:rFonts w:ascii="Bookman Old Style" w:eastAsia="Times New Roman" w:hAnsi="Bookman Old Style" w:cs="Times New Roman"/>
          <w:color w:val="1A1A1A"/>
          <w:lang w:eastAsia="ru-RU"/>
        </w:rPr>
        <w:t>Глава Элитовского сельсовета                                                             В.В. Звягин</w:t>
      </w:r>
    </w:p>
    <w:p w:rsidR="00DC14CB" w:rsidRPr="003676C3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8F667F" w:rsidRDefault="008F667F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  <w:sectPr w:rsidR="008F667F" w:rsidSect="007C66DA">
          <w:footerReference w:type="default" r:id="rId11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8"/>
        <w:gridCol w:w="4"/>
        <w:gridCol w:w="214"/>
        <w:gridCol w:w="8"/>
        <w:gridCol w:w="210"/>
        <w:gridCol w:w="8"/>
        <w:gridCol w:w="4"/>
        <w:gridCol w:w="206"/>
        <w:gridCol w:w="16"/>
        <w:gridCol w:w="202"/>
        <w:gridCol w:w="20"/>
        <w:gridCol w:w="198"/>
        <w:gridCol w:w="24"/>
        <w:gridCol w:w="97"/>
        <w:gridCol w:w="97"/>
        <w:gridCol w:w="28"/>
        <w:gridCol w:w="181"/>
        <w:gridCol w:w="9"/>
        <w:gridCol w:w="32"/>
        <w:gridCol w:w="186"/>
        <w:gridCol w:w="36"/>
        <w:gridCol w:w="182"/>
        <w:gridCol w:w="40"/>
        <w:gridCol w:w="178"/>
        <w:gridCol w:w="44"/>
        <w:gridCol w:w="37"/>
        <w:gridCol w:w="90"/>
        <w:gridCol w:w="48"/>
        <w:gridCol w:w="47"/>
        <w:gridCol w:w="127"/>
        <w:gridCol w:w="45"/>
        <w:gridCol w:w="50"/>
        <w:gridCol w:w="127"/>
        <w:gridCol w:w="42"/>
        <w:gridCol w:w="53"/>
        <w:gridCol w:w="127"/>
        <w:gridCol w:w="39"/>
        <w:gridCol w:w="56"/>
        <w:gridCol w:w="127"/>
        <w:gridCol w:w="36"/>
        <w:gridCol w:w="59"/>
        <w:gridCol w:w="6"/>
        <w:gridCol w:w="121"/>
        <w:gridCol w:w="33"/>
        <w:gridCol w:w="62"/>
        <w:gridCol w:w="127"/>
        <w:gridCol w:w="30"/>
        <w:gridCol w:w="65"/>
        <w:gridCol w:w="127"/>
        <w:gridCol w:w="27"/>
        <w:gridCol w:w="68"/>
        <w:gridCol w:w="151"/>
        <w:gridCol w:w="71"/>
        <w:gridCol w:w="148"/>
        <w:gridCol w:w="74"/>
        <w:gridCol w:w="145"/>
        <w:gridCol w:w="77"/>
        <w:gridCol w:w="142"/>
        <w:gridCol w:w="36"/>
        <w:gridCol w:w="44"/>
        <w:gridCol w:w="139"/>
        <w:gridCol w:w="83"/>
        <w:gridCol w:w="136"/>
        <w:gridCol w:w="86"/>
        <w:gridCol w:w="133"/>
        <w:gridCol w:w="89"/>
        <w:gridCol w:w="42"/>
        <w:gridCol w:w="88"/>
        <w:gridCol w:w="67"/>
        <w:gridCol w:w="25"/>
        <w:gridCol w:w="127"/>
        <w:gridCol w:w="95"/>
        <w:gridCol w:w="124"/>
        <w:gridCol w:w="98"/>
        <w:gridCol w:w="121"/>
        <w:gridCol w:w="101"/>
        <w:gridCol w:w="29"/>
        <w:gridCol w:w="89"/>
        <w:gridCol w:w="104"/>
        <w:gridCol w:w="115"/>
        <w:gridCol w:w="107"/>
        <w:gridCol w:w="112"/>
        <w:gridCol w:w="110"/>
        <w:gridCol w:w="109"/>
        <w:gridCol w:w="53"/>
        <w:gridCol w:w="60"/>
        <w:gridCol w:w="106"/>
        <w:gridCol w:w="116"/>
        <w:gridCol w:w="103"/>
        <w:gridCol w:w="119"/>
        <w:gridCol w:w="100"/>
        <w:gridCol w:w="122"/>
        <w:gridCol w:w="97"/>
        <w:gridCol w:w="66"/>
        <w:gridCol w:w="59"/>
        <w:gridCol w:w="94"/>
        <w:gridCol w:w="128"/>
        <w:gridCol w:w="91"/>
        <w:gridCol w:w="131"/>
        <w:gridCol w:w="88"/>
        <w:gridCol w:w="134"/>
        <w:gridCol w:w="85"/>
        <w:gridCol w:w="60"/>
        <w:gridCol w:w="77"/>
        <w:gridCol w:w="82"/>
        <w:gridCol w:w="140"/>
        <w:gridCol w:w="79"/>
        <w:gridCol w:w="143"/>
        <w:gridCol w:w="76"/>
        <w:gridCol w:w="146"/>
        <w:gridCol w:w="73"/>
        <w:gridCol w:w="149"/>
        <w:gridCol w:w="70"/>
        <w:gridCol w:w="152"/>
        <w:gridCol w:w="67"/>
        <w:gridCol w:w="155"/>
        <w:gridCol w:w="64"/>
        <w:gridCol w:w="158"/>
        <w:gridCol w:w="61"/>
        <w:gridCol w:w="161"/>
        <w:gridCol w:w="58"/>
        <w:gridCol w:w="164"/>
        <w:gridCol w:w="55"/>
        <w:gridCol w:w="167"/>
        <w:gridCol w:w="52"/>
        <w:gridCol w:w="170"/>
        <w:gridCol w:w="49"/>
        <w:gridCol w:w="173"/>
        <w:gridCol w:w="46"/>
        <w:gridCol w:w="176"/>
        <w:gridCol w:w="43"/>
        <w:gridCol w:w="179"/>
        <w:gridCol w:w="40"/>
        <w:gridCol w:w="182"/>
        <w:gridCol w:w="37"/>
        <w:gridCol w:w="185"/>
        <w:gridCol w:w="34"/>
        <w:gridCol w:w="188"/>
        <w:gridCol w:w="24"/>
        <w:gridCol w:w="121"/>
        <w:gridCol w:w="77"/>
        <w:gridCol w:w="142"/>
        <w:gridCol w:w="80"/>
        <w:gridCol w:w="139"/>
        <w:gridCol w:w="83"/>
        <w:gridCol w:w="1022"/>
      </w:tblGrid>
      <w:tr w:rsidR="008F667F" w:rsidRPr="008B0090" w:rsidTr="00C1728C">
        <w:trPr>
          <w:trHeight w:val="225"/>
        </w:trPr>
        <w:tc>
          <w:tcPr>
            <w:tcW w:w="2494" w:type="pct"/>
            <w:gridSpan w:val="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lastRenderedPageBreak/>
              <w:t>Инвестиционная программа</w:t>
            </w:r>
          </w:p>
        </w:tc>
        <w:tc>
          <w:tcPr>
            <w:tcW w:w="2506" w:type="pct"/>
            <w:gridSpan w:val="7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225"/>
        </w:trPr>
        <w:tc>
          <w:tcPr>
            <w:tcW w:w="2494" w:type="pct"/>
            <w:gridSpan w:val="13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ООО "Красноярская сетевая компания"</w:t>
            </w:r>
          </w:p>
        </w:tc>
        <w:tc>
          <w:tcPr>
            <w:tcW w:w="2506" w:type="pct"/>
            <w:gridSpan w:val="7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165"/>
        </w:trPr>
        <w:tc>
          <w:tcPr>
            <w:tcW w:w="2494" w:type="pct"/>
            <w:gridSpan w:val="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(наименование регулируемой организации)</w:t>
            </w:r>
          </w:p>
        </w:tc>
        <w:tc>
          <w:tcPr>
            <w:tcW w:w="2506" w:type="pct"/>
            <w:gridSpan w:val="7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225"/>
        </w:trPr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в сфере теплоснабжения на  2024-2025 годы </w:t>
            </w:r>
          </w:p>
        </w:tc>
      </w:tr>
      <w:tr w:rsidR="008F667F" w:rsidRPr="008B0090" w:rsidTr="00C1728C">
        <w:trPr>
          <w:trHeight w:val="90"/>
        </w:trPr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№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/п</w:t>
            </w:r>
          </w:p>
        </w:tc>
        <w:tc>
          <w:tcPr>
            <w:tcW w:w="142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Наименование мероприятий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Кадаст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Вид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Описание</w:t>
            </w:r>
          </w:p>
        </w:tc>
        <w:tc>
          <w:tcPr>
            <w:tcW w:w="943" w:type="pct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Основные технические характеристики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ГодГод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Расходы на реализацию мероприятий в прогнозных ценах, тыс. руб. без НДС Расшифровка источников финансирования инвестиционной программы, тыс. руб. без НДС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ровый</w:t>
            </w:r>
            <w:proofErr w:type="spellEnd"/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объекта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 место</w:t>
            </w:r>
          </w:p>
        </w:tc>
        <w:tc>
          <w:tcPr>
            <w:tcW w:w="943" w:type="pct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Наименование и значение показателя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началаоконча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Плановые расходы Профи- Финансирование, Остаток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Аморти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Прибыль, Средства, Прочие Экономия расходов Расходы Иные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Привле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 Бюджетные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рочие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номер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расположе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785" w:type="pct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 реализации мероприятия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после реализации мероприятия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реали-ния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нансиро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в т. ч. по годам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финанси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зация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направ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получен-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собствен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(стр. 1.5 ФП) на оплату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собствен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ченные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средства по источники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объекта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объекта</w:t>
            </w:r>
          </w:p>
        </w:tc>
        <w:tc>
          <w:tcPr>
            <w:tcW w:w="621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Тепло-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Тепло-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зации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лизации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Всего: в том числе: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вано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к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рования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(стр. 1.1 ленная на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за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сре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в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резуль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связанную с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сокраще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лизинго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сред- средства каждой системе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финанси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2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(участка</w:t>
            </w:r>
            <w:proofErr w:type="gramEnd"/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Услов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Про-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Протя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Способ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вая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наг-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Услов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Про-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Прот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Способ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вая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наг-       ПИР СМР N году N N+1 N+2   ФП) инвестиции счет платы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ства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тате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нием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потерь в тепло-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вых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плате-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ства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на возврат- централизован-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рования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объекта)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диа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пускная</w:t>
            </w:r>
            <w:proofErr w:type="spellEnd"/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женность</w:t>
            </w:r>
            <w:proofErr w:type="spellEnd"/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проклад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рузка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,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ный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диа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пускнаяженность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прокла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рузка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,             2024 2025 2026     (стр. 1.2 за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подклю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(стр. 1.4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лизации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вых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сетях, сменой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жей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 (стр. 2 ФП) ной основе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теплоснаб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(стр. 5 ФП)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метр,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способ-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(в одно-</w:t>
            </w:r>
            <w:proofErr w:type="gramEnd"/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ки</w:t>
            </w:r>
            <w:proofErr w:type="spellEnd"/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Гкал/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</w:t>
            </w:r>
            <w:proofErr w:type="gramEnd"/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метр,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способ-(в одно-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Гкал/ч             год </w:t>
            </w:r>
            <w:proofErr w:type="spellStart"/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год</w:t>
            </w:r>
            <w:proofErr w:type="spellEnd"/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год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ФП)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чение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ФП)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меропри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дов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марки ос- договору   (стр. 23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жения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 выделе-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мм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ность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,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трубном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мм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ность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,т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рубном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                      (стр. 1.3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ятий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инвес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новного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ре-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финансо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ФП)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нием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расходов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т/ч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исчис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т/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чисчи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                      ФП)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тиционной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зервного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топлива на вой аренды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концедента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на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лении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),</w:t>
            </w:r>
            <w:proofErr w:type="gramEnd"/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  <w:proofErr w:type="spellStart"/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лении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),                                 программы источниках тепловой (лизинга)     строительство,   </w:t>
            </w:r>
            <w:proofErr w:type="gramEnd"/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км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км                                   энергии, реализацией (стр. 1.6     модернизацию   </w:t>
            </w:r>
            <w:proofErr w:type="gramEnd"/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энергосервисного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д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ФП)     и (или)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рекон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говора (контракта) в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струкцию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объ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                                    размере, определе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екта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концесси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                                    ном по решению р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онного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соглаше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гулируемой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организ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по каждой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ции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, плату за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подкл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ю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системе центра-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чение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(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технологиче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лизованного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те-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кое присоединение) к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плоснабжения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системам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централиз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при наличии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ванного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теплоснабж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таких расходов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(раздельно по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ка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ж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-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      (стр. 4 ФП)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дой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системе, если ре-        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гулируемая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организа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-        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ция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эксплуатирует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нес-           </w:t>
            </w:r>
          </w:p>
        </w:tc>
      </w:tr>
      <w:tr w:rsidR="00C1728C" w:rsidRPr="008B0090" w:rsidTr="00C1728C">
        <w:trPr>
          <w:trHeight w:val="165"/>
        </w:trPr>
        <w:tc>
          <w:tcPr>
            <w:tcW w:w="12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2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</w:t>
            </w:r>
            <w:proofErr w:type="spellStart"/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колько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таких систем)           </w:t>
            </w:r>
            <w:proofErr w:type="gramEnd"/>
          </w:p>
        </w:tc>
      </w:tr>
      <w:tr w:rsidR="00C1728C" w:rsidRPr="008B0090" w:rsidTr="00C1728C">
        <w:trPr>
          <w:trHeight w:val="158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6.1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6.2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6.3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6.4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6.5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7.1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7.27.3 7.4 7.5 8 9 10.1 10.2 10.3 10.4 10.5 10.6 10.7 10.8 11.1 11.2 11.3 11.4 11.5.1 11.5.2 11.6 11.7 11.8 11.9 11.10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 Строительство новых тепловых сетей в целях подключения потребителей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5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Строительство колодца тепловой сети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24:11:0340101:4589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Дивная, участок 2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90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162,96</w:t>
            </w:r>
          </w:p>
        </w:tc>
        <w:tc>
          <w:tcPr>
            <w:tcW w:w="168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Бесканальная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прокладка</w:t>
            </w:r>
          </w:p>
        </w:tc>
        <w:tc>
          <w:tcPr>
            <w:tcW w:w="164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90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163,96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Бесканальная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прокладка   2024 2024 159,907   159,907   159,907           159,907                 </w:t>
            </w:r>
          </w:p>
        </w:tc>
      </w:tr>
      <w:tr w:rsidR="00C1728C" w:rsidRPr="008B0090" w:rsidTr="00C1728C">
        <w:trPr>
          <w:trHeight w:val="5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Строительство колодца тепловой сети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24:11:0340101:4589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Центральная, участок 61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1358,4</w:t>
            </w:r>
          </w:p>
        </w:tc>
        <w:tc>
          <w:tcPr>
            <w:tcW w:w="168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4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1359,4   2024 2024 159,907   159,907   159,907           159,907                 </w:t>
            </w:r>
          </w:p>
        </w:tc>
      </w:tr>
      <w:tr w:rsidR="00C1728C" w:rsidRPr="008B0090" w:rsidTr="00C1728C">
        <w:trPr>
          <w:trHeight w:val="5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1.1.3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Строительство колодца тепловой сети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24:11:0340101:4589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Центральная, участок 63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1358,4</w:t>
            </w:r>
          </w:p>
        </w:tc>
        <w:tc>
          <w:tcPr>
            <w:tcW w:w="168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4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1360,4   2024 2024 159,907   159,907   159,907           159,907                 </w:t>
            </w:r>
          </w:p>
        </w:tc>
      </w:tr>
      <w:tr w:rsidR="00C1728C" w:rsidRPr="008B0090" w:rsidTr="00C1728C">
        <w:trPr>
          <w:trHeight w:val="5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1.1.4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Строительство колодца тепловой сети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24:11:0340101:4589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Центральная, участок 65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1358,4</w:t>
            </w:r>
          </w:p>
        </w:tc>
        <w:tc>
          <w:tcPr>
            <w:tcW w:w="168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4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1361,4   2024 2024 159,907   159,907   159,907           159,907                 </w:t>
            </w:r>
          </w:p>
        </w:tc>
      </w:tr>
      <w:tr w:rsidR="00C1728C" w:rsidRPr="008B0090" w:rsidTr="00C1728C">
        <w:trPr>
          <w:trHeight w:val="5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lastRenderedPageBreak/>
              <w:t>1.1.5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Строительство колодца тепловой сети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24:11:0340101:4589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Тепловая сеть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Центральная, участок 67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1358,4</w:t>
            </w:r>
          </w:p>
        </w:tc>
        <w:tc>
          <w:tcPr>
            <w:tcW w:w="168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4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219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1362,4   2024 2024 159,907   159,907   159,907           159,907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1.2.1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1.2.2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1.3. Увеличение пропускной способности существующих тепловых сетей в целях подключения потребителей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1.3.1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1.3.2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1.4.1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1.4.2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1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799,536   799,536 0,000 799,536           799,536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48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 xml:space="preserve">Строительство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золоприемника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 xml:space="preserve"> в количестве 3 шт.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2024 2024 53,645   53,645   53,645           53,645                 </w:t>
            </w:r>
          </w:p>
        </w:tc>
      </w:tr>
      <w:tr w:rsidR="00C1728C" w:rsidRPr="008B0090" w:rsidTr="00C1728C">
        <w:trPr>
          <w:trHeight w:val="48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 xml:space="preserve">Строительство  зольного склада котельной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Видный</w:t>
            </w:r>
            <w:proofErr w:type="gramEnd"/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2024 2024 1 614,905   1 614,905   1 614,905           1 614,905                 </w:t>
            </w:r>
          </w:p>
        </w:tc>
      </w:tr>
      <w:tr w:rsidR="00C1728C" w:rsidRPr="008B0090" w:rsidTr="00C1728C">
        <w:trPr>
          <w:trHeight w:val="48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2.1.3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 xml:space="preserve">Строительство  угольного склада котельной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Видный</w:t>
            </w:r>
            <w:proofErr w:type="gramEnd"/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2024 2024 96,061   96,061   96,061           96,061                 </w:t>
            </w:r>
          </w:p>
        </w:tc>
      </w:tr>
      <w:tr w:rsidR="00C1728C" w:rsidRPr="008B0090" w:rsidTr="00C1728C">
        <w:trPr>
          <w:trHeight w:val="48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2.1.4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 xml:space="preserve">Строительство  ограждения котельной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Видный</w:t>
            </w:r>
            <w:proofErr w:type="gramEnd"/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2024 2024 596,967   596,967   596,967           596,967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2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2 361,578   2 361,578 0,000 2 361,578           2 361,578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Группа 3. Реконструкция или модернизация существующих объектов системы централизованного теплоснабжения в целях </w:t>
            </w:r>
            <w:proofErr w:type="gram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снижения уровня износа существующих объектов системы централизованного теплоснабжения</w:t>
            </w:r>
            <w:proofErr w:type="gram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и (или) поставки энергии от разных источников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3.1. Реконструкция или модернизация существующих тепловых сетей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495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3.2.1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Модернизация котла Квр-1,16 на котел </w:t>
            </w: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Квр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1,25 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Котельная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п. Элита, ул. Широкая,1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1,16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1,25 2024 2024 1 381,512   1 381,512   1 381,512       1 152,85   228,662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3.2.2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3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1 381,512   1 381,512 0,000 1 381,512       1 152,85   228,662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4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5. Вывод из эксплуатации, консервация и демонтаж объектов системы централизованного теплоснабжения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5.1. Вывод из эксплуатации, консервация и демонтаж тепловых сетей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lastRenderedPageBreak/>
              <w:t>5.1.1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5.2.1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5.2.2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5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Группа 6. Мероприятия, предусматривающие капитальные вложения в объекты основных средств и нематериальные активы регулируемой организации, обусловленные необходимостью соблюдения регулируемыми организациями обязательных требований, установленных законодательством Российской Федерации и связанных с осуществлением деятельности в сфере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F667F" w:rsidRPr="008B0090" w:rsidTr="00C1728C">
        <w:trPr>
          <w:trHeight w:val="165"/>
        </w:trPr>
        <w:tc>
          <w:tcPr>
            <w:tcW w:w="1913" w:type="pct"/>
            <w:gridSpan w:val="1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теплоснабжения, включая мероприятия по обеспечению безопасности и антитеррористической защищенности объектов топливно-энергетического комплекса, безопасности критической информационной инфраструктуры</w:t>
            </w:r>
          </w:p>
        </w:tc>
        <w:tc>
          <w:tcPr>
            <w:tcW w:w="3087" w:type="pct"/>
            <w:gridSpan w:val="34"/>
            <w:vAlign w:val="center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6.1.1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1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6.1.2</w:t>
            </w:r>
          </w:p>
        </w:tc>
        <w:tc>
          <w:tcPr>
            <w:tcW w:w="1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Всего по группе 6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                                      </w:t>
            </w:r>
          </w:p>
        </w:tc>
      </w:tr>
      <w:tr w:rsidR="00C1728C" w:rsidRPr="008B0090" w:rsidTr="00C1728C">
        <w:trPr>
          <w:trHeight w:val="210"/>
        </w:trPr>
        <w:tc>
          <w:tcPr>
            <w:tcW w:w="26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ИТОГО по программе</w:t>
            </w:r>
          </w:p>
        </w:tc>
        <w:tc>
          <w:tcPr>
            <w:tcW w:w="20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8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           4 542,626   4 542,626 0,000 4 542,626       1 152,850   3 389,776                 </w:t>
            </w:r>
          </w:p>
        </w:tc>
      </w:tr>
      <w:tr w:rsidR="008F667F" w:rsidRPr="008B0090" w:rsidTr="00C1728C">
        <w:trPr>
          <w:trHeight w:val="180"/>
        </w:trPr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1728C" w:rsidRPr="008B0090" w:rsidTr="00C1728C">
        <w:trPr>
          <w:trHeight w:val="1032"/>
        </w:trPr>
        <w:tc>
          <w:tcPr>
            <w:tcW w:w="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Директор</w:t>
            </w:r>
          </w:p>
        </w:tc>
        <w:tc>
          <w:tcPr>
            <w:tcW w:w="43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9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087" w:type="pct"/>
            <w:gridSpan w:val="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67F" w:rsidRPr="008B0090" w:rsidRDefault="008F667F" w:rsidP="008F6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proofErr w:type="spellStart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Д.Г.Усенков</w:t>
            </w:r>
            <w:proofErr w:type="spellEnd"/>
            <w:r w:rsidRPr="008B0090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</w:t>
            </w:r>
          </w:p>
        </w:tc>
      </w:tr>
    </w:tbl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C1728C" w:rsidRDefault="00C1728C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  <w:sectPr w:rsidR="00C1728C" w:rsidSect="008F667F">
          <w:pgSz w:w="16838" w:h="11906" w:orient="landscape"/>
          <w:pgMar w:top="1701" w:right="1134" w:bottom="849" w:left="1134" w:header="708" w:footer="708" w:gutter="0"/>
          <w:cols w:space="708"/>
          <w:docGrid w:linePitch="360"/>
        </w:sectPr>
      </w:pPr>
    </w:p>
    <w:p w:rsidR="00DC14CB" w:rsidRDefault="00DC14CB" w:rsidP="00DC14CB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DC14CB" w:rsidRPr="00DC14CB" w:rsidRDefault="00DC14CB" w:rsidP="00DC14CB">
      <w:pPr>
        <w:spacing w:after="0" w:line="240" w:lineRule="auto"/>
        <w:ind w:firstLine="720"/>
        <w:rPr>
          <w:rFonts w:ascii="Bookman Old Style" w:eastAsia="Times New Roman" w:hAnsi="Bookman Old Style" w:cs="Times New Roman"/>
          <w:b/>
          <w:lang w:eastAsia="ru-RU"/>
        </w:rPr>
      </w:pPr>
      <w:r w:rsidRPr="00DC14CB">
        <w:rPr>
          <w:rFonts w:ascii="Bookman Old Style" w:eastAsia="Times New Roman" w:hAnsi="Bookman Old Style" w:cs="Times New Roman"/>
          <w:b/>
          <w:lang w:eastAsia="ru-RU"/>
        </w:rPr>
        <w:t xml:space="preserve">                                    </w:t>
      </w:r>
    </w:p>
    <w:p w:rsidR="00DC14CB" w:rsidRPr="00DC14CB" w:rsidRDefault="00DC14CB" w:rsidP="00DC14CB">
      <w:pPr>
        <w:spacing w:after="0" w:line="240" w:lineRule="auto"/>
        <w:ind w:firstLine="720"/>
        <w:rPr>
          <w:rFonts w:ascii="Bookman Old Style" w:eastAsia="Times New Roman" w:hAnsi="Bookman Old Style" w:cs="Times New Roman"/>
          <w:b/>
          <w:lang w:eastAsia="ru-RU"/>
        </w:rPr>
      </w:pPr>
      <w:r w:rsidRPr="00DC14CB">
        <w:rPr>
          <w:rFonts w:ascii="Bookman Old Style" w:eastAsia="Times New Roman" w:hAnsi="Bookman Old Style" w:cs="Times New Roman"/>
          <w:b/>
          <w:lang w:eastAsia="ru-RU"/>
        </w:rPr>
        <w:t xml:space="preserve">                                           ЗАКЛЮЧЕНИЕ</w:t>
      </w:r>
    </w:p>
    <w:p w:rsidR="00DC14CB" w:rsidRPr="00DC14CB" w:rsidRDefault="00DC14CB" w:rsidP="00DC14CB">
      <w:pPr>
        <w:spacing w:after="0" w:line="240" w:lineRule="auto"/>
        <w:ind w:firstLine="720"/>
        <w:rPr>
          <w:rFonts w:ascii="Bookman Old Style" w:eastAsia="Times New Roman" w:hAnsi="Bookman Old Style" w:cs="Times New Roman"/>
          <w:b/>
          <w:lang w:eastAsia="ru-RU"/>
        </w:rPr>
      </w:pPr>
    </w:p>
    <w:p w:rsidR="00DC14CB" w:rsidRPr="00DC14CB" w:rsidRDefault="00DC14CB" w:rsidP="00DC14CB">
      <w:pPr>
        <w:spacing w:after="0" w:line="240" w:lineRule="auto"/>
        <w:jc w:val="center"/>
        <w:rPr>
          <w:rFonts w:ascii="Bookman Old Style" w:eastAsia="Calibri" w:hAnsi="Bookman Old Style" w:cs="Times New Roman"/>
          <w:b/>
        </w:rPr>
      </w:pPr>
      <w:r w:rsidRPr="00DC14CB">
        <w:rPr>
          <w:rFonts w:ascii="Bookman Old Style" w:eastAsia="Calibri" w:hAnsi="Bookman Old Style" w:cs="Times New Roman"/>
          <w:b/>
        </w:rPr>
        <w:t xml:space="preserve">по результатам проведения публичных слушаний Элитовского </w:t>
      </w:r>
    </w:p>
    <w:p w:rsidR="00DC14CB" w:rsidRPr="00DC14CB" w:rsidRDefault="00DC14CB" w:rsidP="00DC14CB">
      <w:pPr>
        <w:spacing w:after="0" w:line="240" w:lineRule="auto"/>
        <w:jc w:val="center"/>
        <w:rPr>
          <w:rFonts w:ascii="Bookman Old Style" w:eastAsia="Calibri" w:hAnsi="Bookman Old Style" w:cs="Times New Roman"/>
          <w:b/>
        </w:rPr>
      </w:pPr>
      <w:r w:rsidRPr="00DC14CB">
        <w:rPr>
          <w:rFonts w:ascii="Bookman Old Style" w:eastAsia="Calibri" w:hAnsi="Bookman Old Style" w:cs="Times New Roman"/>
          <w:b/>
        </w:rPr>
        <w:t xml:space="preserve">сельсовета по вопросу  отклонения от предельных параметров земельного участка </w:t>
      </w:r>
    </w:p>
    <w:p w:rsidR="00DC14CB" w:rsidRPr="00DC14CB" w:rsidRDefault="00DC14CB" w:rsidP="00DC14CB">
      <w:pPr>
        <w:spacing w:after="0" w:line="240" w:lineRule="auto"/>
        <w:rPr>
          <w:rFonts w:ascii="Bookman Old Style" w:eastAsia="Times New Roman" w:hAnsi="Bookman Old Style" w:cs="Times New Roman"/>
          <w:b/>
          <w:lang w:eastAsia="ru-RU"/>
        </w:rPr>
      </w:pPr>
    </w:p>
    <w:p w:rsidR="00DC14CB" w:rsidRPr="00DC14CB" w:rsidRDefault="00DC14CB" w:rsidP="00DC14CB">
      <w:pPr>
        <w:spacing w:after="0" w:line="240" w:lineRule="auto"/>
        <w:rPr>
          <w:rFonts w:ascii="Bookman Old Style" w:eastAsia="Times New Roman" w:hAnsi="Bookman Old Style" w:cs="Times New Roman"/>
          <w:b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3"/>
        <w:gridCol w:w="3129"/>
        <w:gridCol w:w="3240"/>
      </w:tblGrid>
      <w:tr w:rsidR="00DC14CB" w:rsidRPr="00DC14CB" w:rsidTr="008F667F">
        <w:trPr>
          <w:trHeight w:val="784"/>
        </w:trPr>
        <w:tc>
          <w:tcPr>
            <w:tcW w:w="3376" w:type="dxa"/>
            <w:shd w:val="clear" w:color="auto" w:fill="auto"/>
            <w:hideMark/>
          </w:tcPr>
          <w:p w:rsidR="00DC14CB" w:rsidRPr="00DC14CB" w:rsidRDefault="00DC14CB" w:rsidP="00DC14CB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</w:rPr>
            </w:pPr>
            <w:r w:rsidRPr="00DC14CB">
              <w:rPr>
                <w:rFonts w:ascii="Bookman Old Style" w:eastAsia="Calibri" w:hAnsi="Bookman Old Style" w:cs="Times New Roman"/>
              </w:rPr>
              <w:t>27.09.2023г.</w:t>
            </w:r>
          </w:p>
        </w:tc>
        <w:tc>
          <w:tcPr>
            <w:tcW w:w="3376" w:type="dxa"/>
            <w:shd w:val="clear" w:color="auto" w:fill="auto"/>
            <w:hideMark/>
          </w:tcPr>
          <w:p w:rsidR="00DC14CB" w:rsidRPr="00DC14CB" w:rsidRDefault="00DC14CB" w:rsidP="00DC14CB">
            <w:pPr>
              <w:spacing w:after="0" w:line="240" w:lineRule="auto"/>
              <w:rPr>
                <w:rFonts w:ascii="Bookman Old Style" w:eastAsia="Calibri" w:hAnsi="Bookman Old Style" w:cs="Times New Roman"/>
              </w:rPr>
            </w:pPr>
            <w:r w:rsidRPr="00DC14CB">
              <w:rPr>
                <w:rFonts w:ascii="Bookman Old Style" w:eastAsia="Calibri" w:hAnsi="Bookman Old Style" w:cs="Times New Roman"/>
              </w:rPr>
              <w:t xml:space="preserve">      п. Элита</w:t>
            </w:r>
          </w:p>
        </w:tc>
        <w:tc>
          <w:tcPr>
            <w:tcW w:w="3376" w:type="dxa"/>
            <w:shd w:val="clear" w:color="auto" w:fill="auto"/>
            <w:hideMark/>
          </w:tcPr>
          <w:p w:rsidR="00DC14CB" w:rsidRPr="00DC14CB" w:rsidRDefault="00DC14CB" w:rsidP="00DC14CB">
            <w:pPr>
              <w:spacing w:after="0" w:line="240" w:lineRule="auto"/>
              <w:jc w:val="right"/>
              <w:rPr>
                <w:rFonts w:ascii="Bookman Old Style" w:eastAsia="Calibri" w:hAnsi="Bookman Old Style" w:cs="Times New Roman"/>
              </w:rPr>
            </w:pPr>
            <w:r w:rsidRPr="00DC14CB">
              <w:rPr>
                <w:rFonts w:ascii="Bookman Old Style" w:eastAsia="Calibri" w:hAnsi="Bookman Old Style" w:cs="Times New Roman"/>
              </w:rPr>
              <w:t>Здание администрации сельсовета</w:t>
            </w:r>
          </w:p>
          <w:p w:rsidR="00DC14CB" w:rsidRPr="00DC14CB" w:rsidRDefault="00DC14CB" w:rsidP="00DC14CB">
            <w:pPr>
              <w:spacing w:after="0" w:line="240" w:lineRule="auto"/>
              <w:jc w:val="right"/>
              <w:rPr>
                <w:rFonts w:ascii="Bookman Old Style" w:eastAsia="Calibri" w:hAnsi="Bookman Old Style" w:cs="Times New Roman"/>
              </w:rPr>
            </w:pPr>
          </w:p>
        </w:tc>
      </w:tr>
    </w:tbl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DC14CB" w:rsidRPr="00DC14CB" w:rsidRDefault="00DC14CB" w:rsidP="00DC14CB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lang w:eastAsia="ru-RU"/>
        </w:rPr>
      </w:pPr>
      <w:proofErr w:type="gramStart"/>
      <w:r w:rsidRPr="00DC14CB">
        <w:rPr>
          <w:rFonts w:ascii="Bookman Old Style" w:eastAsia="Times New Roman" w:hAnsi="Bookman Old Style" w:cs="Times New Roman"/>
          <w:lang w:eastAsia="ru-RU"/>
        </w:rPr>
        <w:t>На основании протокола публичных слушаний №07 от 27.09.2023 года, в соответствии с Федеральным законом РФ от 06.10.2003 г. №131-ФЗ «Об общих принципах организации местного самоуправления в Российской Федерации», с Решением Элитовского сельского Совета депутатов №39-1р от 18.08.2009 г. «Об утверждении правил землепользования и застройки на территории муниципального образования Элитовский сельсовет Емельяновского района Красноярского края», Решением Элитовского сельского Совета депутатов №5-22р</w:t>
      </w:r>
      <w:proofErr w:type="gramEnd"/>
      <w:r w:rsidRPr="00DC14CB">
        <w:rPr>
          <w:rFonts w:ascii="Bookman Old Style" w:eastAsia="Times New Roman" w:hAnsi="Bookman Old Style" w:cs="Times New Roman"/>
          <w:lang w:eastAsia="ru-RU"/>
        </w:rPr>
        <w:t xml:space="preserve"> от 25.02.2016 г. «Об установлении размеров земельных участков приобретаемых (предоставляемых) гражданам для личного подсобного хозяйства, индивидуального жилищного строительства и других целей», Уставом  Элитовского сельсовета,  комиссия пришла к следующим заключениям:</w:t>
      </w: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ru-RU"/>
        </w:rPr>
      </w:pP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DC14CB">
        <w:rPr>
          <w:rFonts w:ascii="Bookman Old Style" w:eastAsia="Times New Roman" w:hAnsi="Bookman Old Style" w:cs="Times New Roman"/>
          <w:b/>
          <w:lang w:eastAsia="ru-RU"/>
        </w:rPr>
        <w:t>Рекомендовать главе администрации Элитовского сельсовета:</w:t>
      </w: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ru-RU"/>
        </w:rPr>
      </w:pPr>
    </w:p>
    <w:p w:rsidR="00DC14CB" w:rsidRPr="00DC14CB" w:rsidRDefault="00DC14CB" w:rsidP="00DC14CB">
      <w:pPr>
        <w:numPr>
          <w:ilvl w:val="0"/>
          <w:numId w:val="36"/>
        </w:numPr>
        <w:spacing w:after="0" w:line="240" w:lineRule="auto"/>
        <w:ind w:left="0"/>
        <w:contextualSpacing/>
        <w:jc w:val="both"/>
        <w:rPr>
          <w:rFonts w:ascii="Bookman Old Style" w:eastAsia="Calibri" w:hAnsi="Bookman Old Style" w:cs="Times New Roman"/>
        </w:rPr>
      </w:pPr>
      <w:r w:rsidRPr="00DC14CB">
        <w:rPr>
          <w:rFonts w:ascii="Bookman Old Style" w:eastAsia="Calibri" w:hAnsi="Bookman Old Style" w:cs="Times New Roman"/>
        </w:rPr>
        <w:t xml:space="preserve">Выдачу разрешения на отклонение от </w:t>
      </w:r>
      <w:r w:rsidRPr="00DC14CB">
        <w:rPr>
          <w:rFonts w:ascii="Bookman Old Style" w:eastAsia="Times New Roman" w:hAnsi="Bookman Old Style" w:cs="Times New Roman"/>
          <w:lang w:eastAsia="ru-RU"/>
        </w:rPr>
        <w:t xml:space="preserve">предельной (минимальной) площади земельного участка с кадастровым номером 24:11:0410406:95  с категорией земель: земли сельскохозяйственного назначения, разрешенным видом использования: для ведения садоводства, общей площадью 450 </w:t>
      </w:r>
      <w:proofErr w:type="spellStart"/>
      <w:r w:rsidRPr="00DC14CB">
        <w:rPr>
          <w:rFonts w:ascii="Bookman Old Style" w:eastAsia="Times New Roman" w:hAnsi="Bookman Old Style" w:cs="Times New Roman"/>
          <w:lang w:eastAsia="ru-RU"/>
        </w:rPr>
        <w:t>кв.м</w:t>
      </w:r>
      <w:proofErr w:type="spellEnd"/>
      <w:r w:rsidRPr="00DC14CB">
        <w:rPr>
          <w:rFonts w:ascii="Bookman Old Style" w:eastAsia="Times New Roman" w:hAnsi="Bookman Old Style" w:cs="Times New Roman"/>
          <w:lang w:eastAsia="ru-RU"/>
        </w:rPr>
        <w:t xml:space="preserve">., расположенного по адресу: Россия, Красноярский край, Емельяновский район, ост. </w:t>
      </w:r>
      <w:proofErr w:type="spellStart"/>
      <w:r w:rsidRPr="00DC14CB">
        <w:rPr>
          <w:rFonts w:ascii="Bookman Old Style" w:eastAsia="Times New Roman" w:hAnsi="Bookman Old Style" w:cs="Times New Roman"/>
          <w:lang w:eastAsia="ru-RU"/>
        </w:rPr>
        <w:t>Рябинино</w:t>
      </w:r>
      <w:proofErr w:type="spellEnd"/>
      <w:r w:rsidRPr="00DC14CB">
        <w:rPr>
          <w:rFonts w:ascii="Bookman Old Style" w:eastAsia="Times New Roman" w:hAnsi="Bookman Old Style" w:cs="Times New Roman"/>
          <w:lang w:eastAsia="ru-RU"/>
        </w:rPr>
        <w:t xml:space="preserve">, СНТ «Метелица», уч. №36, в части, отклонения от предельного минимального размера земельного участка общей площадью 523 </w:t>
      </w:r>
      <w:proofErr w:type="spellStart"/>
      <w:r w:rsidRPr="00DC14CB">
        <w:rPr>
          <w:rFonts w:ascii="Bookman Old Style" w:eastAsia="Times New Roman" w:hAnsi="Bookman Old Style" w:cs="Times New Roman"/>
          <w:lang w:eastAsia="ru-RU"/>
        </w:rPr>
        <w:t>кв.м</w:t>
      </w:r>
      <w:proofErr w:type="spellEnd"/>
      <w:r w:rsidRPr="00DC14CB">
        <w:rPr>
          <w:rFonts w:ascii="Bookman Old Style" w:eastAsia="Times New Roman" w:hAnsi="Bookman Old Style" w:cs="Times New Roman"/>
          <w:lang w:eastAsia="ru-RU"/>
        </w:rPr>
        <w:t>., предназначенные для ведения садоводства.</w:t>
      </w: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Calibri" w:hAnsi="Bookman Old Style" w:cs="Times New Roman"/>
        </w:rPr>
      </w:pPr>
      <w:r w:rsidRPr="00DC14CB">
        <w:rPr>
          <w:rFonts w:ascii="Bookman Old Style" w:eastAsia="Calibri" w:hAnsi="Bookman Old Style" w:cs="Times New Roman"/>
        </w:rPr>
        <w:t xml:space="preserve">               </w:t>
      </w: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Calibri" w:hAnsi="Bookman Old Style" w:cs="Times New Roman"/>
        </w:rPr>
      </w:pPr>
    </w:p>
    <w:p w:rsidR="00DC14CB" w:rsidRPr="00DC14CB" w:rsidRDefault="00DC14CB" w:rsidP="00DC14CB">
      <w:pPr>
        <w:spacing w:after="0" w:line="240" w:lineRule="auto"/>
        <w:jc w:val="both"/>
        <w:rPr>
          <w:rFonts w:ascii="Bookman Old Style" w:eastAsia="Calibri" w:hAnsi="Bookman Old Style" w:cs="Times New Roman"/>
        </w:rPr>
      </w:pPr>
    </w:p>
    <w:p w:rsidR="00DC14CB" w:rsidRPr="00C1728C" w:rsidRDefault="00DC14CB" w:rsidP="00C1728C">
      <w:pPr>
        <w:spacing w:after="0" w:line="240" w:lineRule="auto"/>
        <w:jc w:val="both"/>
        <w:rPr>
          <w:rFonts w:ascii="Bookman Old Style" w:eastAsia="Calibri" w:hAnsi="Bookman Old Style" w:cs="Times New Roman"/>
        </w:rPr>
      </w:pPr>
      <w:r w:rsidRPr="00DC14CB">
        <w:rPr>
          <w:rFonts w:ascii="Bookman Old Style" w:eastAsia="Calibri" w:hAnsi="Bookman Old Style" w:cs="Times New Roman"/>
        </w:rPr>
        <w:t xml:space="preserve">Председатель публичных слушаний                              </w:t>
      </w:r>
      <w:r>
        <w:rPr>
          <w:rFonts w:ascii="Bookman Old Style" w:eastAsia="Calibri" w:hAnsi="Bookman Old Style" w:cs="Times New Roman"/>
        </w:rPr>
        <w:t xml:space="preserve">                    </w:t>
      </w:r>
      <w:r w:rsidR="00C1728C">
        <w:rPr>
          <w:rFonts w:ascii="Bookman Old Style" w:eastAsia="Calibri" w:hAnsi="Bookman Old Style" w:cs="Times New Roman"/>
        </w:rPr>
        <w:t>С.М. Яблонский</w:t>
      </w:r>
    </w:p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1728C" w:rsidRDefault="00C1728C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162B9" w:rsidRDefault="004162B9" w:rsidP="004162B9">
      <w:r w:rsidRPr="004760A7">
        <w:t>Стало доброй традицией отмечать в начале октября праздник - День добра и уважения</w:t>
      </w:r>
      <w:proofErr w:type="gramStart"/>
      <w:r w:rsidRPr="004760A7">
        <w:rPr>
          <w:rFonts w:ascii="Segoe UI Symbol" w:hAnsi="Segoe UI Symbol" w:cs="Segoe UI Symbol"/>
        </w:rPr>
        <w:t>🍂</w:t>
      </w:r>
      <w:r w:rsidRPr="004760A7">
        <w:br/>
        <w:t>Э</w:t>
      </w:r>
      <w:proofErr w:type="gramEnd"/>
      <w:r w:rsidRPr="004760A7">
        <w:t>тот праздник посвящён достойным, мудрым, уважаемым, стойким и выносливым - людям с большой буквы.</w:t>
      </w:r>
      <w:r w:rsidRPr="004760A7">
        <w:br/>
        <w:t>Этот праздник напоминает не только обществу, но и родным о том, что рядом живут люди, требующие заботы и внимания</w:t>
      </w:r>
      <w:r w:rsidRPr="004760A7">
        <w:rPr>
          <w:rFonts w:ascii="Calibri" w:hAnsi="Calibri" w:cs="Calibri"/>
        </w:rPr>
        <w:t>🤗</w:t>
      </w:r>
      <w:r w:rsidRPr="004760A7">
        <w:t xml:space="preserve"> Вечер отдыха " В кругу друзей"  провели сегодня в нашем Доме культуры. Как приятно было видеть эти добрые и милые лица. Они громко аплодировали нашим детским коллективам:</w:t>
      </w:r>
      <w:r w:rsidRPr="004760A7">
        <w:br/>
        <w:t>«</w:t>
      </w:r>
      <w:proofErr w:type="spellStart"/>
      <w:r w:rsidRPr="004760A7">
        <w:t>Радостики</w:t>
      </w:r>
      <w:proofErr w:type="spellEnd"/>
      <w:r w:rsidRPr="004760A7">
        <w:t>»- вокальная группа,</w:t>
      </w:r>
      <w:r w:rsidRPr="004760A7">
        <w:br/>
        <w:t>« Конфетти»- танцевальная группа.</w:t>
      </w:r>
      <w:r w:rsidRPr="004760A7">
        <w:br/>
        <w:t>Спасибо Екимовой Оле организатору Элитовской СОШ за музыкальное поздравление.</w:t>
      </w:r>
      <w:r w:rsidRPr="004760A7">
        <w:br/>
        <w:t xml:space="preserve">Вокальная группа. «Раздолье» поздравили старшее поколение с праздником. Во время праздничной программы в зале стояла атмосфера душевной теплоты и радости. Бабушки и дедушки смогли пообщаться друг с другом, поделиться своими радостями, потанцевать, поиграть и даже с огромным удовольствием попеть </w:t>
      </w:r>
      <w:r w:rsidRPr="004760A7">
        <w:rPr>
          <w:rFonts w:ascii="Segoe UI Symbol" w:hAnsi="Segoe UI Symbol" w:cs="Segoe UI Symbol"/>
        </w:rPr>
        <w:t>🎤</w:t>
      </w:r>
      <w:r w:rsidRPr="004760A7">
        <w:t xml:space="preserve"> в караоке.</w:t>
      </w:r>
    </w:p>
    <w:p w:rsidR="00DC14CB" w:rsidRDefault="004162B9" w:rsidP="004162B9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C43F95" wp14:editId="23C806DB">
            <wp:extent cx="3574696" cy="2681022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96" cy="268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2B9" w:rsidRDefault="004162B9" w:rsidP="004162B9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4162B9" w:rsidRDefault="004162B9" w:rsidP="004162B9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DC14CB" w:rsidRDefault="004162B9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C1736" wp14:editId="13633D66">
            <wp:extent cx="2184807" cy="163860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07" cy="16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022B0B4" wp14:editId="1DE1A855">
            <wp:extent cx="2194560" cy="16459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6" cy="164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4CB" w:rsidRPr="007B73F3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bookmarkStart w:id="1" w:name="_GoBack"/>
      <w:bookmarkEnd w:id="1"/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036D8" wp14:editId="4674C706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C1728C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7F" w:rsidRDefault="008F667F">
      <w:pPr>
        <w:spacing w:after="0" w:line="240" w:lineRule="auto"/>
      </w:pPr>
      <w:r>
        <w:separator/>
      </w:r>
    </w:p>
  </w:endnote>
  <w:endnote w:type="continuationSeparator" w:id="0">
    <w:p w:rsidR="008F667F" w:rsidRDefault="008F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492609"/>
      <w:docPartObj>
        <w:docPartGallery w:val="Page Numbers (Bottom of Page)"/>
        <w:docPartUnique/>
      </w:docPartObj>
    </w:sdtPr>
    <w:sdtEndPr/>
    <w:sdtContent>
      <w:p w:rsidR="008F667F" w:rsidRDefault="008F667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2B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F667F" w:rsidRDefault="008F667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7F" w:rsidRDefault="008F667F">
      <w:pPr>
        <w:spacing w:after="0" w:line="240" w:lineRule="auto"/>
      </w:pPr>
      <w:r>
        <w:separator/>
      </w:r>
    </w:p>
  </w:footnote>
  <w:footnote w:type="continuationSeparator" w:id="0">
    <w:p w:rsidR="008F667F" w:rsidRDefault="008F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01E47"/>
    <w:multiLevelType w:val="multilevel"/>
    <w:tmpl w:val="7E7491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2E07CD1"/>
    <w:multiLevelType w:val="hybridMultilevel"/>
    <w:tmpl w:val="D05C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C3369"/>
    <w:multiLevelType w:val="hybridMultilevel"/>
    <w:tmpl w:val="E6D048DE"/>
    <w:lvl w:ilvl="0" w:tplc="897A78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83469"/>
    <w:multiLevelType w:val="multilevel"/>
    <w:tmpl w:val="F8186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EE0527B"/>
    <w:multiLevelType w:val="hybridMultilevel"/>
    <w:tmpl w:val="831C2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247A63"/>
    <w:multiLevelType w:val="hybridMultilevel"/>
    <w:tmpl w:val="7082B9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0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11">
    <w:nsid w:val="25876486"/>
    <w:multiLevelType w:val="hybridMultilevel"/>
    <w:tmpl w:val="7AA47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572428"/>
    <w:multiLevelType w:val="hybridMultilevel"/>
    <w:tmpl w:val="7206B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86D3B"/>
    <w:multiLevelType w:val="hybridMultilevel"/>
    <w:tmpl w:val="8F8C742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E921CA8"/>
    <w:multiLevelType w:val="hybridMultilevel"/>
    <w:tmpl w:val="B8DC8430"/>
    <w:lvl w:ilvl="0" w:tplc="5FA836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7">
    <w:nsid w:val="427E13B5"/>
    <w:multiLevelType w:val="hybridMultilevel"/>
    <w:tmpl w:val="1452D2A0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52A30"/>
    <w:multiLevelType w:val="hybridMultilevel"/>
    <w:tmpl w:val="A3FEE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46A99"/>
    <w:multiLevelType w:val="hybridMultilevel"/>
    <w:tmpl w:val="A088EF5E"/>
    <w:lvl w:ilvl="0" w:tplc="89C84822">
      <w:start w:val="1"/>
      <w:numFmt w:val="decimal"/>
      <w:lvlText w:val="%1."/>
      <w:lvlJc w:val="left"/>
      <w:pPr>
        <w:ind w:left="1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967EC72C">
      <w:numFmt w:val="bullet"/>
      <w:lvlText w:val="•"/>
      <w:lvlJc w:val="left"/>
      <w:pPr>
        <w:ind w:left="1148" w:hanging="708"/>
      </w:pPr>
      <w:rPr>
        <w:lang w:val="ru-RU" w:eastAsia="en-US" w:bidi="ar-SA"/>
      </w:rPr>
    </w:lvl>
    <w:lvl w:ilvl="2" w:tplc="7E82A196">
      <w:numFmt w:val="bullet"/>
      <w:lvlText w:val="•"/>
      <w:lvlJc w:val="left"/>
      <w:pPr>
        <w:ind w:left="2157" w:hanging="708"/>
      </w:pPr>
      <w:rPr>
        <w:lang w:val="ru-RU" w:eastAsia="en-US" w:bidi="ar-SA"/>
      </w:rPr>
    </w:lvl>
    <w:lvl w:ilvl="3" w:tplc="60B0A098">
      <w:numFmt w:val="bullet"/>
      <w:lvlText w:val="•"/>
      <w:lvlJc w:val="left"/>
      <w:pPr>
        <w:ind w:left="3165" w:hanging="708"/>
      </w:pPr>
      <w:rPr>
        <w:lang w:val="ru-RU" w:eastAsia="en-US" w:bidi="ar-SA"/>
      </w:rPr>
    </w:lvl>
    <w:lvl w:ilvl="4" w:tplc="7ED64172">
      <w:numFmt w:val="bullet"/>
      <w:lvlText w:val="•"/>
      <w:lvlJc w:val="left"/>
      <w:pPr>
        <w:ind w:left="4174" w:hanging="708"/>
      </w:pPr>
      <w:rPr>
        <w:lang w:val="ru-RU" w:eastAsia="en-US" w:bidi="ar-SA"/>
      </w:rPr>
    </w:lvl>
    <w:lvl w:ilvl="5" w:tplc="31AA9170">
      <w:numFmt w:val="bullet"/>
      <w:lvlText w:val="•"/>
      <w:lvlJc w:val="left"/>
      <w:pPr>
        <w:ind w:left="5182" w:hanging="708"/>
      </w:pPr>
      <w:rPr>
        <w:lang w:val="ru-RU" w:eastAsia="en-US" w:bidi="ar-SA"/>
      </w:rPr>
    </w:lvl>
    <w:lvl w:ilvl="6" w:tplc="E7AE93BC">
      <w:numFmt w:val="bullet"/>
      <w:lvlText w:val="•"/>
      <w:lvlJc w:val="left"/>
      <w:pPr>
        <w:ind w:left="6191" w:hanging="708"/>
      </w:pPr>
      <w:rPr>
        <w:lang w:val="ru-RU" w:eastAsia="en-US" w:bidi="ar-SA"/>
      </w:rPr>
    </w:lvl>
    <w:lvl w:ilvl="7" w:tplc="0B7622E4">
      <w:numFmt w:val="bullet"/>
      <w:lvlText w:val="•"/>
      <w:lvlJc w:val="left"/>
      <w:pPr>
        <w:ind w:left="7199" w:hanging="708"/>
      </w:pPr>
      <w:rPr>
        <w:lang w:val="ru-RU" w:eastAsia="en-US" w:bidi="ar-SA"/>
      </w:rPr>
    </w:lvl>
    <w:lvl w:ilvl="8" w:tplc="EF2ABF7C">
      <w:numFmt w:val="bullet"/>
      <w:lvlText w:val="•"/>
      <w:lvlJc w:val="left"/>
      <w:pPr>
        <w:ind w:left="8208" w:hanging="708"/>
      </w:pPr>
      <w:rPr>
        <w:lang w:val="ru-RU" w:eastAsia="en-US" w:bidi="ar-SA"/>
      </w:rPr>
    </w:lvl>
  </w:abstractNum>
  <w:abstractNum w:abstractNumId="21">
    <w:nsid w:val="51E32AF8"/>
    <w:multiLevelType w:val="hybridMultilevel"/>
    <w:tmpl w:val="95BCB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53649"/>
    <w:multiLevelType w:val="hybridMultilevel"/>
    <w:tmpl w:val="17243B36"/>
    <w:lvl w:ilvl="0" w:tplc="E9E0C6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24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6FB67548"/>
    <w:multiLevelType w:val="hybridMultilevel"/>
    <w:tmpl w:val="4E907A54"/>
    <w:lvl w:ilvl="0" w:tplc="2EC812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5A0C2F"/>
    <w:multiLevelType w:val="hybridMultilevel"/>
    <w:tmpl w:val="F8B4C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76555"/>
    <w:multiLevelType w:val="hybridMultilevel"/>
    <w:tmpl w:val="50EE1F8A"/>
    <w:lvl w:ilvl="0" w:tplc="54F23B5C">
      <w:start w:val="4"/>
      <w:numFmt w:val="decimal"/>
      <w:lvlText w:val="%1."/>
      <w:lvlJc w:val="left"/>
      <w:pPr>
        <w:ind w:left="13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C95EBEE0">
      <w:numFmt w:val="bullet"/>
      <w:lvlText w:val="•"/>
      <w:lvlJc w:val="left"/>
      <w:pPr>
        <w:ind w:left="1148" w:hanging="310"/>
      </w:pPr>
      <w:rPr>
        <w:lang w:val="ru-RU" w:eastAsia="en-US" w:bidi="ar-SA"/>
      </w:rPr>
    </w:lvl>
    <w:lvl w:ilvl="2" w:tplc="08CCC266">
      <w:numFmt w:val="bullet"/>
      <w:lvlText w:val="•"/>
      <w:lvlJc w:val="left"/>
      <w:pPr>
        <w:ind w:left="2157" w:hanging="310"/>
      </w:pPr>
      <w:rPr>
        <w:lang w:val="ru-RU" w:eastAsia="en-US" w:bidi="ar-SA"/>
      </w:rPr>
    </w:lvl>
    <w:lvl w:ilvl="3" w:tplc="43AA3C26">
      <w:numFmt w:val="bullet"/>
      <w:lvlText w:val="•"/>
      <w:lvlJc w:val="left"/>
      <w:pPr>
        <w:ind w:left="3165" w:hanging="310"/>
      </w:pPr>
      <w:rPr>
        <w:lang w:val="ru-RU" w:eastAsia="en-US" w:bidi="ar-SA"/>
      </w:rPr>
    </w:lvl>
    <w:lvl w:ilvl="4" w:tplc="E1AE61EA">
      <w:numFmt w:val="bullet"/>
      <w:lvlText w:val="•"/>
      <w:lvlJc w:val="left"/>
      <w:pPr>
        <w:ind w:left="4174" w:hanging="310"/>
      </w:pPr>
      <w:rPr>
        <w:lang w:val="ru-RU" w:eastAsia="en-US" w:bidi="ar-SA"/>
      </w:rPr>
    </w:lvl>
    <w:lvl w:ilvl="5" w:tplc="B978D92E">
      <w:numFmt w:val="bullet"/>
      <w:lvlText w:val="•"/>
      <w:lvlJc w:val="left"/>
      <w:pPr>
        <w:ind w:left="5182" w:hanging="310"/>
      </w:pPr>
      <w:rPr>
        <w:lang w:val="ru-RU" w:eastAsia="en-US" w:bidi="ar-SA"/>
      </w:rPr>
    </w:lvl>
    <w:lvl w:ilvl="6" w:tplc="3BB84E92">
      <w:numFmt w:val="bullet"/>
      <w:lvlText w:val="•"/>
      <w:lvlJc w:val="left"/>
      <w:pPr>
        <w:ind w:left="6191" w:hanging="310"/>
      </w:pPr>
      <w:rPr>
        <w:lang w:val="ru-RU" w:eastAsia="en-US" w:bidi="ar-SA"/>
      </w:rPr>
    </w:lvl>
    <w:lvl w:ilvl="7" w:tplc="99EA1F18">
      <w:numFmt w:val="bullet"/>
      <w:lvlText w:val="•"/>
      <w:lvlJc w:val="left"/>
      <w:pPr>
        <w:ind w:left="7199" w:hanging="310"/>
      </w:pPr>
      <w:rPr>
        <w:lang w:val="ru-RU" w:eastAsia="en-US" w:bidi="ar-SA"/>
      </w:rPr>
    </w:lvl>
    <w:lvl w:ilvl="8" w:tplc="4F54CFCE">
      <w:numFmt w:val="bullet"/>
      <w:lvlText w:val="•"/>
      <w:lvlJc w:val="left"/>
      <w:pPr>
        <w:ind w:left="8208" w:hanging="310"/>
      </w:pPr>
      <w:rPr>
        <w:lang w:val="ru-RU" w:eastAsia="en-US" w:bidi="ar-SA"/>
      </w:rPr>
    </w:lvl>
  </w:abstractNum>
  <w:abstractNum w:abstractNumId="30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443DBD"/>
    <w:multiLevelType w:val="multilevel"/>
    <w:tmpl w:val="8446E6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</w:num>
  <w:num w:numId="6">
    <w:abstractNumId w:val="26"/>
  </w:num>
  <w:num w:numId="7">
    <w:abstractNumId w:val="25"/>
  </w:num>
  <w:num w:numId="8">
    <w:abstractNumId w:val="23"/>
  </w:num>
  <w:num w:numId="9">
    <w:abstractNumId w:val="16"/>
  </w:num>
  <w:num w:numId="10">
    <w:abstractNumId w:val="9"/>
  </w:num>
  <w:num w:numId="11">
    <w:abstractNumId w:val="30"/>
  </w:num>
  <w:num w:numId="12">
    <w:abstractNumId w:val="8"/>
  </w:num>
  <w:num w:numId="13">
    <w:abstractNumId w:val="5"/>
  </w:num>
  <w:num w:numId="14">
    <w:abstractNumId w:val="22"/>
  </w:num>
  <w:num w:numId="15">
    <w:abstractNumId w:val="31"/>
  </w:num>
  <w:num w:numId="16">
    <w:abstractNumId w:val="3"/>
  </w:num>
  <w:num w:numId="17">
    <w:abstractNumId w:val="20"/>
  </w:num>
  <w:num w:numId="1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9"/>
  </w:num>
  <w:num w:numId="20">
    <w:abstractNumId w:val="2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</w:num>
  <w:num w:numId="22">
    <w:abstractNumId w:val="6"/>
  </w:num>
  <w:num w:numId="23">
    <w:abstractNumId w:val="27"/>
  </w:num>
  <w:num w:numId="24">
    <w:abstractNumId w:val="10"/>
  </w:num>
  <w:num w:numId="25">
    <w:abstractNumId w:val="2"/>
  </w:num>
  <w:num w:numId="26">
    <w:abstractNumId w:val="24"/>
  </w:num>
  <w:num w:numId="27">
    <w:abstractNumId w:val="4"/>
  </w:num>
  <w:num w:numId="28">
    <w:abstractNumId w:val="11"/>
  </w:num>
  <w:num w:numId="29">
    <w:abstractNumId w:val="14"/>
  </w:num>
  <w:num w:numId="30">
    <w:abstractNumId w:val="12"/>
  </w:num>
  <w:num w:numId="31">
    <w:abstractNumId w:val="7"/>
  </w:num>
  <w:num w:numId="32">
    <w:abstractNumId w:val="19"/>
  </w:num>
  <w:num w:numId="33">
    <w:abstractNumId w:val="28"/>
  </w:num>
  <w:num w:numId="3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1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64FB9"/>
    <w:rsid w:val="001E45BC"/>
    <w:rsid w:val="00374A9B"/>
    <w:rsid w:val="003E0220"/>
    <w:rsid w:val="004162B9"/>
    <w:rsid w:val="004C19BD"/>
    <w:rsid w:val="006944DA"/>
    <w:rsid w:val="007B73F3"/>
    <w:rsid w:val="007C66DA"/>
    <w:rsid w:val="00834437"/>
    <w:rsid w:val="008B0090"/>
    <w:rsid w:val="008F34DA"/>
    <w:rsid w:val="008F667F"/>
    <w:rsid w:val="00911050"/>
    <w:rsid w:val="00AC3205"/>
    <w:rsid w:val="00AE119D"/>
    <w:rsid w:val="00B25D2D"/>
    <w:rsid w:val="00B745CE"/>
    <w:rsid w:val="00C00A77"/>
    <w:rsid w:val="00C1728C"/>
    <w:rsid w:val="00D036A2"/>
    <w:rsid w:val="00D60CA4"/>
    <w:rsid w:val="00DC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1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,Основной текст + 11,Курсив,Полужирный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e">
    <w:name w:val="Нет списка2"/>
    <w:next w:val="a2"/>
    <w:uiPriority w:val="99"/>
    <w:semiHidden/>
    <w:unhideWhenUsed/>
    <w:rsid w:val="007B73F3"/>
  </w:style>
  <w:style w:type="character" w:styleId="affe">
    <w:name w:val="Strong"/>
    <w:basedOn w:val="a0"/>
    <w:uiPriority w:val="22"/>
    <w:qFormat/>
    <w:rsid w:val="007B73F3"/>
    <w:rPr>
      <w:b/>
      <w:bCs/>
    </w:rPr>
  </w:style>
  <w:style w:type="table" w:customStyle="1" w:styleId="2f">
    <w:name w:val="Сетка таблицы2"/>
    <w:basedOn w:val="a1"/>
    <w:next w:val="affd"/>
    <w:uiPriority w:val="39"/>
    <w:rsid w:val="007B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Основной текст3"/>
    <w:basedOn w:val="a"/>
    <w:rsid w:val="007B73F3"/>
    <w:pPr>
      <w:widowControl w:val="0"/>
      <w:shd w:val="clear" w:color="auto" w:fill="FFFFFF"/>
      <w:spacing w:before="420" w:after="0" w:line="322" w:lineRule="exact"/>
      <w:ind w:hanging="22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2">
    <w:name w:val="Основной текст (5)_"/>
    <w:basedOn w:val="a0"/>
    <w:link w:val="53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7B73F3"/>
    <w:pPr>
      <w:widowControl w:val="0"/>
      <w:shd w:val="clear" w:color="auto" w:fill="FFFFFF"/>
      <w:spacing w:before="720"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81">
    <w:name w:val="Основной текст (8)_"/>
    <w:basedOn w:val="a0"/>
    <w:link w:val="82"/>
    <w:locked/>
    <w:rsid w:val="007B73F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7B73F3"/>
    <w:pPr>
      <w:widowControl w:val="0"/>
      <w:shd w:val="clear" w:color="auto" w:fill="FFFFFF"/>
      <w:spacing w:before="480" w:after="0" w:line="230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fff">
    <w:name w:val="Основной текст + Курсив"/>
    <w:basedOn w:val="aff4"/>
    <w:rsid w:val="007B73F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rsid w:val="007B73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afff0">
    <w:name w:val="Подпись к таблице_"/>
    <w:basedOn w:val="a0"/>
    <w:link w:val="afff1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1">
    <w:name w:val="Подпись к таблице"/>
    <w:basedOn w:val="a"/>
    <w:link w:val="afff0"/>
    <w:rsid w:val="007B73F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pt">
    <w:name w:val="Основной текст + 11 pt"/>
    <w:basedOn w:val="aff4"/>
    <w:rsid w:val="007B73F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110">
    <w:name w:val="Сетка таблицы1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B73F3"/>
  </w:style>
  <w:style w:type="paragraph" w:customStyle="1" w:styleId="TableParagraph">
    <w:name w:val="Table Paragraph"/>
    <w:basedOn w:val="a"/>
    <w:uiPriority w:val="1"/>
    <w:qFormat/>
    <w:rsid w:val="007B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7B73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Сетка таблицы4"/>
    <w:basedOn w:val="a1"/>
    <w:next w:val="affd"/>
    <w:uiPriority w:val="59"/>
    <w:rsid w:val="007C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8F66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1">
    <w:name w:val="xl141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2">
    <w:name w:val="xl142"/>
    <w:basedOn w:val="a"/>
    <w:rsid w:val="008F66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3">
    <w:name w:val="xl143"/>
    <w:basedOn w:val="a"/>
    <w:rsid w:val="008F66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4">
    <w:name w:val="xl144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5">
    <w:name w:val="xl145"/>
    <w:basedOn w:val="a"/>
    <w:rsid w:val="008F66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6">
    <w:name w:val="xl146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7">
    <w:name w:val="xl147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8">
    <w:name w:val="xl148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9">
    <w:name w:val="xl149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0">
    <w:name w:val="xl150"/>
    <w:basedOn w:val="a"/>
    <w:rsid w:val="008F66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8F66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3">
    <w:name w:val="xl153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4">
    <w:name w:val="xl154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5">
    <w:name w:val="xl155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6">
    <w:name w:val="xl156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0">
    <w:name w:val="xl160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1">
    <w:name w:val="xl161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2">
    <w:name w:val="xl162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3">
    <w:name w:val="xl163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4">
    <w:name w:val="xl164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1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,Основной текст + 11,Курсив,Полужирный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e">
    <w:name w:val="Нет списка2"/>
    <w:next w:val="a2"/>
    <w:uiPriority w:val="99"/>
    <w:semiHidden/>
    <w:unhideWhenUsed/>
    <w:rsid w:val="007B73F3"/>
  </w:style>
  <w:style w:type="character" w:styleId="affe">
    <w:name w:val="Strong"/>
    <w:basedOn w:val="a0"/>
    <w:uiPriority w:val="22"/>
    <w:qFormat/>
    <w:rsid w:val="007B73F3"/>
    <w:rPr>
      <w:b/>
      <w:bCs/>
    </w:rPr>
  </w:style>
  <w:style w:type="table" w:customStyle="1" w:styleId="2f">
    <w:name w:val="Сетка таблицы2"/>
    <w:basedOn w:val="a1"/>
    <w:next w:val="affd"/>
    <w:uiPriority w:val="39"/>
    <w:rsid w:val="007B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Основной текст3"/>
    <w:basedOn w:val="a"/>
    <w:rsid w:val="007B73F3"/>
    <w:pPr>
      <w:widowControl w:val="0"/>
      <w:shd w:val="clear" w:color="auto" w:fill="FFFFFF"/>
      <w:spacing w:before="420" w:after="0" w:line="322" w:lineRule="exact"/>
      <w:ind w:hanging="22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2">
    <w:name w:val="Основной текст (5)_"/>
    <w:basedOn w:val="a0"/>
    <w:link w:val="53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7B73F3"/>
    <w:pPr>
      <w:widowControl w:val="0"/>
      <w:shd w:val="clear" w:color="auto" w:fill="FFFFFF"/>
      <w:spacing w:before="720"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81">
    <w:name w:val="Основной текст (8)_"/>
    <w:basedOn w:val="a0"/>
    <w:link w:val="82"/>
    <w:locked/>
    <w:rsid w:val="007B73F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7B73F3"/>
    <w:pPr>
      <w:widowControl w:val="0"/>
      <w:shd w:val="clear" w:color="auto" w:fill="FFFFFF"/>
      <w:spacing w:before="480" w:after="0" w:line="230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fff">
    <w:name w:val="Основной текст + Курсив"/>
    <w:basedOn w:val="aff4"/>
    <w:rsid w:val="007B73F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rsid w:val="007B73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afff0">
    <w:name w:val="Подпись к таблице_"/>
    <w:basedOn w:val="a0"/>
    <w:link w:val="afff1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1">
    <w:name w:val="Подпись к таблице"/>
    <w:basedOn w:val="a"/>
    <w:link w:val="afff0"/>
    <w:rsid w:val="007B73F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pt">
    <w:name w:val="Основной текст + 11 pt"/>
    <w:basedOn w:val="aff4"/>
    <w:rsid w:val="007B73F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110">
    <w:name w:val="Сетка таблицы1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B73F3"/>
  </w:style>
  <w:style w:type="paragraph" w:customStyle="1" w:styleId="TableParagraph">
    <w:name w:val="Table Paragraph"/>
    <w:basedOn w:val="a"/>
    <w:uiPriority w:val="1"/>
    <w:qFormat/>
    <w:rsid w:val="007B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7B73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Сетка таблицы4"/>
    <w:basedOn w:val="a1"/>
    <w:next w:val="affd"/>
    <w:uiPriority w:val="59"/>
    <w:rsid w:val="007C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8F66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1">
    <w:name w:val="xl141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2">
    <w:name w:val="xl142"/>
    <w:basedOn w:val="a"/>
    <w:rsid w:val="008F66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3">
    <w:name w:val="xl143"/>
    <w:basedOn w:val="a"/>
    <w:rsid w:val="008F66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4">
    <w:name w:val="xl144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5">
    <w:name w:val="xl145"/>
    <w:basedOn w:val="a"/>
    <w:rsid w:val="008F66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6">
    <w:name w:val="xl146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7">
    <w:name w:val="xl147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8">
    <w:name w:val="xl148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9">
    <w:name w:val="xl149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0">
    <w:name w:val="xl150"/>
    <w:basedOn w:val="a"/>
    <w:rsid w:val="008F66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8F66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3">
    <w:name w:val="xl153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4">
    <w:name w:val="xl154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5">
    <w:name w:val="xl155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6">
    <w:name w:val="xl156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0">
    <w:name w:val="xl160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1">
    <w:name w:val="xl161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2">
    <w:name w:val="xl162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3">
    <w:name w:val="xl163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4">
    <w:name w:val="xl164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2773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14</cp:revision>
  <cp:lastPrinted>2023-09-04T07:10:00Z</cp:lastPrinted>
  <dcterms:created xsi:type="dcterms:W3CDTF">2023-02-02T01:10:00Z</dcterms:created>
  <dcterms:modified xsi:type="dcterms:W3CDTF">2023-11-01T07:44:00Z</dcterms:modified>
</cp:coreProperties>
</file>