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2C" w:rsidRPr="00F55C2C" w:rsidRDefault="00F55C2C" w:rsidP="00F55C2C">
      <w:pPr>
        <w:shd w:val="clear" w:color="auto" w:fill="F4F8FC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5C2C">
        <w:rPr>
          <w:rFonts w:ascii="Segoe UI" w:eastAsia="Times New Roman" w:hAnsi="Segoe UI" w:cs="Segoe UI"/>
          <w:b/>
          <w:bCs/>
          <w:color w:val="000000"/>
          <w:sz w:val="35"/>
          <w:szCs w:val="35"/>
          <w:lang w:eastAsia="ru-RU"/>
        </w:rPr>
        <w:t>Плановые отключения сетевыми организациями (при ремонтных работах)</w:t>
      </w:r>
    </w:p>
    <w:p w:rsidR="00F55C2C" w:rsidRPr="00F55C2C" w:rsidRDefault="00F55C2C" w:rsidP="00F55C2C">
      <w:pPr>
        <w:shd w:val="clear" w:color="auto" w:fill="F4F8FC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5C2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связи с проведением сетевыми организациями ремонтных работ на линиях электропередач возможны плановые перерывы электроснабжения на объектах:</w:t>
      </w:r>
    </w:p>
    <w:tbl>
      <w:tblPr>
        <w:tblW w:w="13442" w:type="dxa"/>
        <w:tblBorders>
          <w:top w:val="single" w:sz="6" w:space="0" w:color="E5E6EA"/>
          <w:left w:val="single" w:sz="6" w:space="0" w:color="E5E6EA"/>
          <w:bottom w:val="single" w:sz="6" w:space="0" w:color="E5E6EA"/>
          <w:right w:val="single" w:sz="6" w:space="0" w:color="E5E6EA"/>
        </w:tblBorders>
        <w:shd w:val="clear" w:color="auto" w:fill="F4F8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5"/>
        <w:gridCol w:w="1762"/>
        <w:gridCol w:w="1995"/>
        <w:gridCol w:w="4030"/>
      </w:tblGrid>
      <w:tr w:rsidR="00F55C2C" w:rsidRPr="00F55C2C" w:rsidTr="00F55C2C">
        <w:trPr>
          <w:tblHeader/>
        </w:trPr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Дата и время начала работ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Дата и время окончания работ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vAlign w:val="center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сетевой организации, телефон диспетчерской службы</w:t>
            </w:r>
          </w:p>
        </w:tc>
      </w:tr>
      <w:tr w:rsidR="00F55C2C" w:rsidRPr="00F55C2C" w:rsidTr="00F55C2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(пер. Ореховый, пер. Медовый, пер. Грибной, ул. Сибирский тракт, ул. Видная)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15.05.2025</w:t>
            </w: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15.05.2025</w:t>
            </w: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F55C2C" w:rsidRPr="00F55C2C" w:rsidTr="00F55C2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Тихая, ул. Центральная)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15.05.2025</w:t>
            </w: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15.05.2025</w:t>
            </w: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F55C2C" w:rsidRPr="00F55C2C" w:rsidTr="00F55C2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Ключевая, ул. Приозерная, ул. Цветной бульвар)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15.05.2025</w:t>
            </w: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15.05.2025</w:t>
            </w: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F55C2C" w:rsidRPr="00F55C2C" w:rsidTr="00F55C2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(п. Элита, ул. Ключевая, ул. Приозерная)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15.05.2025</w:t>
            </w: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15.05.2025</w:t>
            </w: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F55C2C" w:rsidRPr="00F55C2C" w:rsidTr="00F55C2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(п. Элита, пер. Медовый, пер. Грибной)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15.05.2025</w:t>
            </w: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15.05.2025</w:t>
            </w: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20:00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F55C2C" w:rsidRPr="00F55C2C" w:rsidTr="00F55C2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(на земельном участке, государственная собственность на который не разграничена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19.05.2025</w:t>
            </w: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19.05.2025</w:t>
            </w: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F55C2C" w:rsidRPr="00F55C2C" w:rsidTr="00F55C2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</w:t>
            </w:r>
            <w:proofErr w:type="gram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.Б</w:t>
            </w:r>
            <w:proofErr w:type="gram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угачево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19.05.2025</w:t>
            </w: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19.05.2025</w:t>
            </w: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</w:t>
            </w: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220</w:t>
            </w:r>
          </w:p>
        </w:tc>
      </w:tr>
      <w:tr w:rsidR="00F55C2C" w:rsidRPr="00F55C2C" w:rsidTr="00F55C2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 xml:space="preserve">Красноярский 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Ключевая, ул. Светлая, ул. Отрадная, ул. Добрая, ул. Дивная)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19.05.2025</w:t>
            </w: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19.05.2025</w:t>
            </w: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F55C2C" w:rsidRPr="00F55C2C" w:rsidTr="00F55C2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Ключевая, ул. Приозерная, ул. Цветной бульвар)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20.05.2025</w:t>
            </w: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20.05.2025</w:t>
            </w: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F55C2C" w:rsidRPr="00F55C2C" w:rsidTr="00F55C2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(ул. Тихая, ул. Центральная)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20.05.2025</w:t>
            </w: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20.05.2025</w:t>
            </w: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F55C2C" w:rsidRPr="00F55C2C" w:rsidTr="00F55C2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(пер. Ореховый, пер. Медовый, пер. Грибной, ул. Сибирский тракт, ул. Видная)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20.05.2025</w:t>
            </w: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20.05.2025</w:t>
            </w: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F55C2C" w:rsidRPr="00F55C2C" w:rsidTr="00F55C2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(п. Элита, пер. Медовый, пер. Грибной)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20.05.2025</w:t>
            </w: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20.05.2025</w:t>
            </w: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  <w:tr w:rsidR="00F55C2C" w:rsidRPr="00F55C2C" w:rsidTr="00F55C2C"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Красноярский 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кр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Емельяновский р-н 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.Э</w:t>
            </w:r>
            <w:proofErr w:type="gram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лита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а/я 0 (п. Элита, ул. Ключевая, ул. Приозерная)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20.05.2025</w:t>
            </w: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20.05.2025</w:t>
            </w: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17:00</w:t>
            </w:r>
          </w:p>
        </w:tc>
        <w:tc>
          <w:tcPr>
            <w:tcW w:w="0" w:type="auto"/>
            <w:tcBorders>
              <w:top w:val="single" w:sz="6" w:space="0" w:color="E5E6EA"/>
              <w:left w:val="single" w:sz="6" w:space="0" w:color="E5E6EA"/>
              <w:bottom w:val="single" w:sz="6" w:space="0" w:color="E5E6EA"/>
              <w:right w:val="single" w:sz="6" w:space="0" w:color="E5E6EA"/>
            </w:tcBorders>
            <w:shd w:val="clear" w:color="auto" w:fill="F4F8FC"/>
            <w:hideMark/>
          </w:tcPr>
          <w:p w:rsidR="00F55C2C" w:rsidRPr="00F55C2C" w:rsidRDefault="00F55C2C" w:rsidP="00F55C2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филиал ПАО «</w:t>
            </w:r>
            <w:proofErr w:type="spellStart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Россети</w:t>
            </w:r>
            <w:proofErr w:type="spellEnd"/>
            <w:r w:rsidRPr="00F55C2C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Сибирь» – «Красноярскэнерго» 8-800-220-0-220</w:t>
            </w:r>
          </w:p>
        </w:tc>
      </w:tr>
    </w:tbl>
    <w:p w:rsidR="00D80A4C" w:rsidRDefault="00D80A4C">
      <w:bookmarkStart w:id="0" w:name="_GoBack"/>
      <w:bookmarkEnd w:id="0"/>
    </w:p>
    <w:sectPr w:rsidR="00D80A4C" w:rsidSect="00F55C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39"/>
    <w:rsid w:val="00077039"/>
    <w:rsid w:val="00D80A4C"/>
    <w:rsid w:val="00F5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2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2</cp:revision>
  <dcterms:created xsi:type="dcterms:W3CDTF">2025-05-13T01:19:00Z</dcterms:created>
  <dcterms:modified xsi:type="dcterms:W3CDTF">2025-05-13T01:19:00Z</dcterms:modified>
</cp:coreProperties>
</file>