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81A" w:rsidRDefault="005B181A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5B181A" w:rsidRDefault="005B181A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11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0F45E6F" wp14:editId="59D79832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181A" w:rsidRDefault="005B181A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5B181A" w:rsidRDefault="005B181A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F6A821" wp14:editId="179CDE65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780C8B73" wp14:editId="144EB4EA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F2B55" wp14:editId="6BAE29CD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181A" w:rsidRDefault="005B181A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5B181A" w:rsidRDefault="005B181A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69A15" wp14:editId="2DD1CDCE">
                <wp:simplePos x="0" y="0"/>
                <wp:positionH relativeFrom="column">
                  <wp:posOffset>3155315</wp:posOffset>
                </wp:positionH>
                <wp:positionV relativeFrom="paragraph">
                  <wp:posOffset>162560</wp:posOffset>
                </wp:positionV>
                <wp:extent cx="2310130" cy="438150"/>
                <wp:effectExtent l="0" t="0" r="0" b="1270"/>
                <wp:wrapTight wrapText="bothSides">
                  <wp:wrapPolygon edited="0">
                    <wp:start x="0" y="0"/>
                    <wp:lineTo x="0" y="20721"/>
                    <wp:lineTo x="21374" y="20721"/>
                    <wp:lineTo x="21374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013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81A" w:rsidRDefault="005B181A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09  сентября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48.45pt;margin-top:12.8pt;width:181.9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" stroked="f">
                <v:path arrowok="t"/>
                <v:textbox style="mso-fit-shape-to-text:t" inset="0,0,0,0">
                  <w:txbxContent>
                    <w:p w:rsidR="005B181A" w:rsidRDefault="005B181A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09  сентября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64D117D3" wp14:editId="448BD823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CB2A9F" w:rsidRPr="00CB2A9F" w:rsidRDefault="00CB2A9F" w:rsidP="00CB2A9F">
      <w:pPr>
        <w:widowControl w:val="0"/>
        <w:spacing w:after="0" w:line="322" w:lineRule="exact"/>
        <w:ind w:right="20"/>
        <w:jc w:val="center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CB2A9F">
        <w:rPr>
          <w:rFonts w:ascii="Bookman Old Style" w:eastAsia="Times New Roman" w:hAnsi="Bookman Old Style" w:cs="Times New Roman"/>
          <w:b/>
          <w:bCs/>
          <w:lang w:eastAsia="ru-RU"/>
        </w:rPr>
        <w:t xml:space="preserve">АДМИНИСТРАЦИЯ ЭЛИТОВСКОГО СЕЛЬСОВЕТА </w:t>
      </w:r>
    </w:p>
    <w:p w:rsidR="00CB2A9F" w:rsidRPr="00CB2A9F" w:rsidRDefault="00CB2A9F" w:rsidP="00CB2A9F">
      <w:pPr>
        <w:widowControl w:val="0"/>
        <w:spacing w:after="0" w:line="322" w:lineRule="exact"/>
        <w:ind w:right="20"/>
        <w:jc w:val="center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CB2A9F">
        <w:rPr>
          <w:rFonts w:ascii="Bookman Old Style" w:eastAsia="Times New Roman" w:hAnsi="Bookman Old Style" w:cs="Times New Roman"/>
          <w:b/>
          <w:bCs/>
          <w:lang w:eastAsia="ru-RU"/>
        </w:rPr>
        <w:t xml:space="preserve">ЕМЕЛЬЯНОВСКОГО РАЙОНА </w:t>
      </w:r>
    </w:p>
    <w:p w:rsidR="00CB2A9F" w:rsidRPr="00CB2A9F" w:rsidRDefault="00CB2A9F" w:rsidP="00CB2A9F">
      <w:pPr>
        <w:widowControl w:val="0"/>
        <w:spacing w:after="0" w:line="322" w:lineRule="exact"/>
        <w:ind w:right="20"/>
        <w:jc w:val="center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CB2A9F">
        <w:rPr>
          <w:rFonts w:ascii="Bookman Old Style" w:eastAsia="Times New Roman" w:hAnsi="Bookman Old Style" w:cs="Times New Roman"/>
          <w:b/>
          <w:bCs/>
          <w:lang w:eastAsia="ru-RU"/>
        </w:rPr>
        <w:t>КРАСНОЯРСКОГО КРАЯ</w:t>
      </w:r>
    </w:p>
    <w:p w:rsidR="00CB2A9F" w:rsidRPr="00CB2A9F" w:rsidRDefault="00CB2A9F" w:rsidP="00CB2A9F">
      <w:pPr>
        <w:widowControl w:val="0"/>
        <w:spacing w:after="293" w:line="280" w:lineRule="exact"/>
        <w:rPr>
          <w:rFonts w:ascii="Bookman Old Style" w:eastAsia="Impact" w:hAnsi="Bookman Old Style" w:cs="Impact"/>
          <w:lang w:eastAsia="ru-RU"/>
        </w:rPr>
      </w:pPr>
    </w:p>
    <w:p w:rsidR="00CB2A9F" w:rsidRPr="00CB2A9F" w:rsidRDefault="00CB2A9F" w:rsidP="00CB2A9F">
      <w:pPr>
        <w:widowControl w:val="0"/>
        <w:spacing w:after="662" w:line="260" w:lineRule="exact"/>
        <w:ind w:right="20"/>
        <w:jc w:val="center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CB2A9F">
        <w:rPr>
          <w:rFonts w:ascii="Bookman Old Style" w:eastAsia="Times New Roman" w:hAnsi="Bookman Old Style" w:cs="Times New Roman"/>
          <w:b/>
          <w:bCs/>
          <w:lang w:eastAsia="ru-RU"/>
        </w:rPr>
        <w:t>РАСПОРЯЖЕНИЕ</w:t>
      </w:r>
    </w:p>
    <w:p w:rsidR="00CB2A9F" w:rsidRPr="00CB2A9F" w:rsidRDefault="00CB2A9F" w:rsidP="00CB2A9F">
      <w:pPr>
        <w:widowControl w:val="0"/>
        <w:tabs>
          <w:tab w:val="center" w:pos="2948"/>
          <w:tab w:val="right" w:pos="4249"/>
          <w:tab w:val="right" w:pos="5089"/>
          <w:tab w:val="right" w:pos="9498"/>
        </w:tabs>
        <w:spacing w:after="614" w:line="260" w:lineRule="exact"/>
        <w:ind w:left="20"/>
        <w:jc w:val="both"/>
        <w:rPr>
          <w:rFonts w:ascii="Bookman Old Style" w:eastAsia="Times New Roman" w:hAnsi="Bookman Old Style" w:cs="Times New Roman"/>
          <w:lang w:eastAsia="ru-RU"/>
        </w:rPr>
      </w:pPr>
      <w:r w:rsidRPr="00CB2A9F">
        <w:rPr>
          <w:rFonts w:ascii="Bookman Old Style" w:eastAsia="Times New Roman" w:hAnsi="Bookman Old Style" w:cs="Times New Roman"/>
          <w:lang w:eastAsia="ru-RU"/>
        </w:rPr>
        <w:t>09.09.2024г.</w:t>
      </w:r>
      <w:r w:rsidRPr="00CB2A9F">
        <w:rPr>
          <w:rFonts w:ascii="Bookman Old Style" w:eastAsia="Times New Roman" w:hAnsi="Bookman Old Style" w:cs="Times New Roman"/>
          <w:lang w:eastAsia="ru-RU"/>
        </w:rPr>
        <w:tab/>
      </w:r>
      <w:r w:rsidRPr="00CB2A9F">
        <w:rPr>
          <w:rFonts w:ascii="Bookman Old Style" w:eastAsia="Times New Roman" w:hAnsi="Bookman Old Style" w:cs="Times New Roman"/>
          <w:color w:val="000000"/>
          <w:shd w:val="clear" w:color="auto" w:fill="FFFFFF"/>
          <w:lang w:eastAsia="ru-RU" w:bidi="ru-RU"/>
        </w:rPr>
        <w:tab/>
      </w:r>
      <w:r w:rsidRPr="00CB2A9F">
        <w:rPr>
          <w:rFonts w:ascii="Bookman Old Style" w:eastAsia="Times New Roman" w:hAnsi="Bookman Old Style" w:cs="Times New Roman"/>
          <w:lang w:eastAsia="ru-RU"/>
        </w:rPr>
        <w:t>п.</w:t>
      </w:r>
      <w:r w:rsidRPr="00CB2A9F">
        <w:rPr>
          <w:rFonts w:ascii="Bookman Old Style" w:eastAsia="Times New Roman" w:hAnsi="Bookman Old Style" w:cs="Times New Roman"/>
          <w:lang w:eastAsia="ru-RU"/>
        </w:rPr>
        <w:tab/>
        <w:t>Элита</w:t>
      </w:r>
      <w:r w:rsidRPr="00CB2A9F">
        <w:rPr>
          <w:rFonts w:ascii="Bookman Old Style" w:eastAsia="Times New Roman" w:hAnsi="Bookman Old Style" w:cs="Times New Roman"/>
          <w:lang w:eastAsia="ru-RU"/>
        </w:rPr>
        <w:tab/>
        <w:t xml:space="preserve">     </w:t>
      </w:r>
      <w:r w:rsidRPr="00CB2A9F">
        <w:rPr>
          <w:rFonts w:ascii="Bookman Old Style" w:eastAsia="Times New Roman" w:hAnsi="Bookman Old Style" w:cs="Times New Roman"/>
          <w:color w:val="000000"/>
          <w:shd w:val="clear" w:color="auto" w:fill="FFFFFF"/>
          <w:lang w:eastAsia="ru-RU" w:bidi="ru-RU"/>
        </w:rPr>
        <w:t>№ 48-р</w:t>
      </w:r>
    </w:p>
    <w:p w:rsidR="00CB2A9F" w:rsidRDefault="00CB2A9F" w:rsidP="00CB2A9F">
      <w:pPr>
        <w:pStyle w:val="aff"/>
        <w:rPr>
          <w:rFonts w:ascii="Bookman Old Style" w:hAnsi="Bookman Old Style"/>
          <w:lang w:eastAsia="ru-RU"/>
        </w:rPr>
      </w:pPr>
      <w:r w:rsidRPr="00CB2A9F">
        <w:rPr>
          <w:rFonts w:ascii="Bookman Old Style" w:hAnsi="Bookman Old Style"/>
          <w:lang w:eastAsia="ru-RU"/>
        </w:rPr>
        <w:t xml:space="preserve">О начале отопительного сезона 2024-2025 годов </w:t>
      </w:r>
    </w:p>
    <w:p w:rsidR="00CB2A9F" w:rsidRDefault="00CB2A9F" w:rsidP="00CB2A9F">
      <w:pPr>
        <w:pStyle w:val="aff"/>
        <w:rPr>
          <w:rStyle w:val="afe"/>
          <w:rFonts w:ascii="Bookman Old Style" w:hAnsi="Bookman Old Style"/>
          <w:lang w:eastAsia="ru-RU"/>
        </w:rPr>
      </w:pPr>
      <w:r w:rsidRPr="00CB2A9F">
        <w:rPr>
          <w:rFonts w:ascii="Bookman Old Style" w:hAnsi="Bookman Old Style"/>
          <w:lang w:eastAsia="ru-RU"/>
        </w:rPr>
        <w:t xml:space="preserve">на </w:t>
      </w:r>
      <w:r w:rsidRPr="00CB2A9F">
        <w:rPr>
          <w:rStyle w:val="afe"/>
          <w:rFonts w:ascii="Bookman Old Style" w:hAnsi="Bookman Old Style"/>
          <w:lang w:eastAsia="ru-RU"/>
        </w:rPr>
        <w:t>территории  Элитовского сельсовета</w:t>
      </w:r>
    </w:p>
    <w:p w:rsidR="00CB2A9F" w:rsidRPr="00CB2A9F" w:rsidRDefault="00CB2A9F" w:rsidP="00CB2A9F">
      <w:pPr>
        <w:pStyle w:val="aff"/>
        <w:rPr>
          <w:rStyle w:val="afe"/>
          <w:rFonts w:ascii="Bookman Old Style" w:hAnsi="Bookman Old Style"/>
          <w:lang w:eastAsia="ru-RU"/>
        </w:rPr>
      </w:pPr>
    </w:p>
    <w:p w:rsidR="00CB2A9F" w:rsidRPr="00CB2A9F" w:rsidRDefault="00CB2A9F" w:rsidP="00CB2A9F">
      <w:pPr>
        <w:pStyle w:val="aff"/>
        <w:ind w:firstLine="709"/>
        <w:jc w:val="both"/>
        <w:rPr>
          <w:rFonts w:ascii="Bookman Old Style" w:hAnsi="Bookman Old Style"/>
          <w:lang w:eastAsia="ru-RU"/>
        </w:rPr>
      </w:pPr>
      <w:r w:rsidRPr="00CB2A9F">
        <w:rPr>
          <w:rFonts w:ascii="Bookman Old Style" w:hAnsi="Bookman Old Style"/>
          <w:lang w:eastAsia="ru-RU"/>
        </w:rPr>
        <w:t>В соответствии с  Федеральным законом от 06.10.2003 г. № 131-ФЗ «Об общих принципах организации местного самоуправления в Российской Федерации», Постановлением Правительст</w:t>
      </w:r>
      <w:r>
        <w:rPr>
          <w:rFonts w:ascii="Bookman Old Style" w:hAnsi="Bookman Old Style"/>
          <w:lang w:eastAsia="ru-RU"/>
        </w:rPr>
        <w:t>ва Российской Федерации №354 от </w:t>
      </w:r>
      <w:r w:rsidRPr="00CB2A9F">
        <w:rPr>
          <w:rFonts w:ascii="Bookman Old Style" w:hAnsi="Bookman Old Style"/>
          <w:lang w:eastAsia="ru-RU"/>
        </w:rPr>
        <w:t>06.05.2011 года «О предоставлении комм</w:t>
      </w:r>
      <w:r>
        <w:rPr>
          <w:rFonts w:ascii="Bookman Old Style" w:hAnsi="Bookman Old Style"/>
          <w:lang w:eastAsia="ru-RU"/>
        </w:rPr>
        <w:t>унальных услуг собственниками и </w:t>
      </w:r>
      <w:r w:rsidRPr="00CB2A9F">
        <w:rPr>
          <w:rFonts w:ascii="Bookman Old Style" w:hAnsi="Bookman Old Style"/>
          <w:lang w:eastAsia="ru-RU"/>
        </w:rPr>
        <w:t>пользователями помещений в многоквартирных домах и жилых домов», Уставом Элитовского сельсовета:</w:t>
      </w:r>
    </w:p>
    <w:p w:rsidR="00CB2A9F" w:rsidRPr="00CB2A9F" w:rsidRDefault="00CB2A9F" w:rsidP="00CB2A9F">
      <w:pPr>
        <w:widowControl w:val="0"/>
        <w:spacing w:after="0" w:line="336" w:lineRule="exact"/>
        <w:ind w:left="20" w:right="20" w:firstLine="640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CB2A9F" w:rsidRPr="00CB2A9F" w:rsidRDefault="00CB2A9F" w:rsidP="00CB2A9F">
      <w:pPr>
        <w:widowControl w:val="0"/>
        <w:numPr>
          <w:ilvl w:val="0"/>
          <w:numId w:val="24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lang w:eastAsia="ru-RU"/>
        </w:rPr>
      </w:pPr>
      <w:r w:rsidRPr="00CB2A9F">
        <w:rPr>
          <w:rFonts w:ascii="Bookman Old Style" w:eastAsia="Times New Roman" w:hAnsi="Bookman Old Style" w:cs="Times New Roman"/>
          <w:lang w:eastAsia="ru-RU"/>
        </w:rPr>
        <w:t xml:space="preserve"> Начать отопительный сезон на территории МО Элитовский сельсовет с 16 сентября 2024 года.</w:t>
      </w:r>
    </w:p>
    <w:p w:rsidR="00CB2A9F" w:rsidRPr="00CB2A9F" w:rsidRDefault="00CB2A9F" w:rsidP="00CB2A9F">
      <w:pPr>
        <w:widowControl w:val="0"/>
        <w:numPr>
          <w:ilvl w:val="0"/>
          <w:numId w:val="24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lang w:eastAsia="ru-RU"/>
        </w:rPr>
      </w:pPr>
      <w:r w:rsidRPr="00CB2A9F">
        <w:rPr>
          <w:rFonts w:ascii="Bookman Old Style" w:eastAsia="Times New Roman" w:hAnsi="Bookman Old Style" w:cs="Times New Roman"/>
          <w:lang w:eastAsia="ru-RU"/>
        </w:rPr>
        <w:t>С 16 сентября 2024 года обеспечить первоочередной пуск систем отопления учреждения здравоохранения и образования.</w:t>
      </w:r>
    </w:p>
    <w:p w:rsidR="00CB2A9F" w:rsidRPr="00CB2A9F" w:rsidRDefault="00CB2A9F" w:rsidP="00CB2A9F">
      <w:pPr>
        <w:widowControl w:val="0"/>
        <w:numPr>
          <w:ilvl w:val="0"/>
          <w:numId w:val="24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lang w:eastAsia="ru-RU"/>
        </w:rPr>
      </w:pPr>
      <w:r w:rsidRPr="00CB2A9F">
        <w:rPr>
          <w:rFonts w:ascii="Bookman Old Style" w:eastAsia="Times New Roman" w:hAnsi="Bookman Old Style" w:cs="Times New Roman"/>
          <w:lang w:eastAsia="ru-RU"/>
        </w:rPr>
        <w:t>С 16 сентября 2024 года обеспечить пуск систем отопления жилищного фонда населенных пунктов МО Элитовский сельсовет.</w:t>
      </w:r>
    </w:p>
    <w:p w:rsidR="00CB2A9F" w:rsidRPr="00CB2A9F" w:rsidRDefault="00CB2A9F" w:rsidP="00CB2A9F">
      <w:pPr>
        <w:widowControl w:val="0"/>
        <w:numPr>
          <w:ilvl w:val="0"/>
          <w:numId w:val="24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lang w:eastAsia="ru-RU"/>
        </w:rPr>
      </w:pPr>
      <w:r w:rsidRPr="00CB2A9F">
        <w:rPr>
          <w:rFonts w:ascii="Bookman Old Style" w:eastAsia="Times New Roman" w:hAnsi="Bookman Old Style" w:cs="Times New Roman"/>
          <w:lang w:eastAsia="ru-RU"/>
        </w:rPr>
        <w:t xml:space="preserve"> Руководителю ООО «ЦРКТ» </w:t>
      </w:r>
      <w:proofErr w:type="spellStart"/>
      <w:r w:rsidRPr="00CB2A9F">
        <w:rPr>
          <w:rFonts w:ascii="Bookman Old Style" w:eastAsia="Times New Roman" w:hAnsi="Bookman Old Style" w:cs="Times New Roman"/>
          <w:lang w:eastAsia="ru-RU"/>
        </w:rPr>
        <w:t>Гальцову</w:t>
      </w:r>
      <w:proofErr w:type="spellEnd"/>
      <w:r w:rsidRPr="00CB2A9F">
        <w:rPr>
          <w:rFonts w:ascii="Bookman Old Style" w:eastAsia="Times New Roman" w:hAnsi="Bookman Old Style" w:cs="Times New Roman"/>
          <w:lang w:eastAsia="ru-RU"/>
        </w:rPr>
        <w:t xml:space="preserve"> Виктору Владимировичу приступить к исполнению настоящего распоряжения с 14 сентября 2024 года.</w:t>
      </w:r>
    </w:p>
    <w:p w:rsidR="00CB2A9F" w:rsidRPr="00CB2A9F" w:rsidRDefault="00CB2A9F" w:rsidP="00CB2A9F">
      <w:pPr>
        <w:widowControl w:val="0"/>
        <w:numPr>
          <w:ilvl w:val="0"/>
          <w:numId w:val="24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</w:rPr>
      </w:pPr>
      <w:r w:rsidRPr="00CB2A9F">
        <w:rPr>
          <w:rFonts w:ascii="Bookman Old Style" w:eastAsia="Times New Roman" w:hAnsi="Bookman Old Style" w:cs="Times New Roman"/>
        </w:rPr>
        <w:t>Руководителю ООО «КСК» Усенкову Дмитрию Геннадьевичу приступить к исполнению настоящего распоряжения с 16 сентября 2024 года.</w:t>
      </w:r>
    </w:p>
    <w:p w:rsidR="00CB2A9F" w:rsidRPr="00CB2A9F" w:rsidRDefault="00CB2A9F" w:rsidP="00CB2A9F">
      <w:pPr>
        <w:widowControl w:val="0"/>
        <w:numPr>
          <w:ilvl w:val="0"/>
          <w:numId w:val="24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lang w:eastAsia="ru-RU"/>
        </w:rPr>
      </w:pPr>
      <w:proofErr w:type="gramStart"/>
      <w:r w:rsidRPr="00CB2A9F">
        <w:rPr>
          <w:rFonts w:ascii="Bookman Old Style" w:eastAsia="Times New Roman" w:hAnsi="Bookman Old Style" w:cs="Times New Roman"/>
          <w:lang w:eastAsia="ru-RU"/>
        </w:rPr>
        <w:t>Контроль за</w:t>
      </w:r>
      <w:proofErr w:type="gramEnd"/>
      <w:r w:rsidRPr="00CB2A9F">
        <w:rPr>
          <w:rFonts w:ascii="Bookman Old Style" w:eastAsia="Times New Roman" w:hAnsi="Bookman Old Style" w:cs="Times New Roman"/>
          <w:lang w:eastAsia="ru-RU"/>
        </w:rPr>
        <w:t xml:space="preserve"> исполнением настоящего распоряжения оставляю за собой.</w:t>
      </w:r>
    </w:p>
    <w:p w:rsidR="00CB2A9F" w:rsidRPr="00CB2A9F" w:rsidRDefault="00CB2A9F" w:rsidP="00CB2A9F">
      <w:pPr>
        <w:widowControl w:val="0"/>
        <w:numPr>
          <w:ilvl w:val="0"/>
          <w:numId w:val="24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lang w:eastAsia="ru-RU"/>
        </w:rPr>
      </w:pPr>
      <w:r w:rsidRPr="00CB2A9F">
        <w:rPr>
          <w:rFonts w:ascii="Bookman Old Style" w:eastAsia="Times New Roman" w:hAnsi="Bookman Old Style" w:cs="Times New Roman"/>
          <w:lang w:eastAsia="ru-RU"/>
        </w:rPr>
        <w:t xml:space="preserve"> Настоящее распоряжение вступает в силу со дня его подписания и подлежит опубликованию в газете «Элитовский вестник».</w:t>
      </w:r>
    </w:p>
    <w:p w:rsidR="00CB2A9F" w:rsidRPr="00CB2A9F" w:rsidRDefault="00CB2A9F" w:rsidP="00CB2A9F">
      <w:pPr>
        <w:widowControl w:val="0"/>
        <w:spacing w:after="0" w:line="336" w:lineRule="exact"/>
        <w:ind w:right="20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CB2A9F" w:rsidRPr="00CB2A9F" w:rsidRDefault="00CB2A9F" w:rsidP="00CB2A9F">
      <w:pPr>
        <w:widowControl w:val="0"/>
        <w:spacing w:after="0" w:line="336" w:lineRule="exact"/>
        <w:ind w:right="20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Times New Roman"/>
          <w:lang w:eastAsia="ru-RU"/>
        </w:rPr>
      </w:pPr>
      <w:proofErr w:type="spellStart"/>
      <w:r w:rsidRPr="00CB2A9F">
        <w:rPr>
          <w:rFonts w:ascii="Bookman Old Style" w:eastAsia="Times New Roman" w:hAnsi="Bookman Old Style" w:cs="Times New Roman"/>
          <w:lang w:eastAsia="ru-RU"/>
        </w:rPr>
        <w:t>И.о</w:t>
      </w:r>
      <w:proofErr w:type="spellEnd"/>
      <w:r w:rsidRPr="00CB2A9F">
        <w:rPr>
          <w:rFonts w:ascii="Bookman Old Style" w:eastAsia="Times New Roman" w:hAnsi="Bookman Old Style" w:cs="Times New Roman"/>
          <w:lang w:eastAsia="ru-RU"/>
        </w:rPr>
        <w:t>. Главы сельсовета</w:t>
      </w:r>
      <w:r w:rsidRPr="00CB2A9F">
        <w:rPr>
          <w:rFonts w:ascii="Bookman Old Style" w:eastAsia="Times New Roman" w:hAnsi="Bookman Old Style" w:cs="Times New Roman"/>
          <w:lang w:eastAsia="ru-RU"/>
        </w:rPr>
        <w:tab/>
        <w:t xml:space="preserve">                                                                     Е.В. Щемелев</w:t>
      </w:r>
    </w:p>
    <w:p w:rsidR="005B181A" w:rsidRDefault="00CB2A9F" w:rsidP="00CB2A9F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t xml:space="preserve">                                   </w:t>
      </w:r>
    </w:p>
    <w:p w:rsidR="005B181A" w:rsidRDefault="005B181A" w:rsidP="00CB2A9F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</w:p>
    <w:p w:rsidR="005B181A" w:rsidRDefault="00CB2A9F" w:rsidP="005B181A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lastRenderedPageBreak/>
        <w:t>Элит</w:t>
      </w:r>
      <w:r w:rsidR="005B181A">
        <w:rPr>
          <w:rFonts w:ascii="Bookman Old Style" w:eastAsia="Times New Roman" w:hAnsi="Bookman Old Style" w:cs="Arial"/>
          <w:b/>
          <w:lang w:eastAsia="ru-RU"/>
        </w:rPr>
        <w:t>овский сельский Совет депутатов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t>Емельяновского района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t>Красноярского края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val="x-none" w:eastAsia="x-none"/>
        </w:rPr>
      </w:pP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val="x-none" w:eastAsia="x-none"/>
        </w:rPr>
      </w:pPr>
      <w:r w:rsidRPr="00CB2A9F">
        <w:rPr>
          <w:rFonts w:ascii="Bookman Old Style" w:eastAsia="Times New Roman" w:hAnsi="Bookman Old Style" w:cs="Arial"/>
          <w:b/>
          <w:lang w:val="x-none" w:eastAsia="x-none"/>
        </w:rPr>
        <w:t>РЕШЕНИЕ</w:t>
      </w: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Times New Roman" w:hAnsi="Bookman Old Style" w:cs="Arial"/>
          <w:lang w:val="x-none" w:eastAsia="x-none"/>
        </w:rPr>
      </w:pP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Times New Roman" w:hAnsi="Bookman Old Style" w:cs="Arial"/>
          <w:lang w:eastAsia="x-none"/>
        </w:rPr>
      </w:pPr>
      <w:r w:rsidRPr="00CB2A9F">
        <w:rPr>
          <w:rFonts w:ascii="Bookman Old Style" w:eastAsia="Times New Roman" w:hAnsi="Bookman Old Style" w:cs="Arial"/>
          <w:lang w:eastAsia="x-none"/>
        </w:rPr>
        <w:t>03.09.</w:t>
      </w:r>
      <w:r w:rsidRPr="00CB2A9F">
        <w:rPr>
          <w:rFonts w:ascii="Bookman Old Style" w:eastAsia="Times New Roman" w:hAnsi="Bookman Old Style" w:cs="Arial"/>
          <w:lang w:val="x-none" w:eastAsia="x-none"/>
        </w:rPr>
        <w:t>20</w:t>
      </w:r>
      <w:r w:rsidRPr="00CB2A9F">
        <w:rPr>
          <w:rFonts w:ascii="Bookman Old Style" w:eastAsia="Times New Roman" w:hAnsi="Bookman Old Style" w:cs="Arial"/>
          <w:lang w:eastAsia="x-none"/>
        </w:rPr>
        <w:t>24</w:t>
      </w:r>
      <w:r w:rsidRPr="00CB2A9F">
        <w:rPr>
          <w:rFonts w:ascii="Bookman Old Style" w:eastAsia="Times New Roman" w:hAnsi="Bookman Old Style" w:cs="Arial"/>
          <w:lang w:val="x-none" w:eastAsia="x-none"/>
        </w:rPr>
        <w:t xml:space="preserve"> г.                                      </w:t>
      </w:r>
      <w:r w:rsidRPr="00CB2A9F">
        <w:rPr>
          <w:rFonts w:ascii="Bookman Old Style" w:eastAsia="Times New Roman" w:hAnsi="Bookman Old Style" w:cs="Arial"/>
          <w:lang w:eastAsia="x-none"/>
        </w:rPr>
        <w:t xml:space="preserve">  </w:t>
      </w:r>
      <w:r w:rsidRPr="00CB2A9F">
        <w:rPr>
          <w:rFonts w:ascii="Bookman Old Style" w:eastAsia="Times New Roman" w:hAnsi="Bookman Old Style" w:cs="Arial"/>
          <w:lang w:val="x-none" w:eastAsia="x-none"/>
        </w:rPr>
        <w:t xml:space="preserve">п. Элита                      </w:t>
      </w:r>
      <w:r w:rsidRPr="00CB2A9F">
        <w:rPr>
          <w:rFonts w:ascii="Bookman Old Style" w:eastAsia="Times New Roman" w:hAnsi="Bookman Old Style" w:cs="Arial"/>
          <w:lang w:eastAsia="x-none"/>
        </w:rPr>
        <w:t xml:space="preserve">  </w:t>
      </w:r>
      <w:r w:rsidR="005B181A">
        <w:rPr>
          <w:rFonts w:ascii="Bookman Old Style" w:eastAsia="Times New Roman" w:hAnsi="Bookman Old Style" w:cs="Arial"/>
          <w:lang w:val="x-none" w:eastAsia="x-none"/>
        </w:rPr>
        <w:t xml:space="preserve">                </w:t>
      </w:r>
      <w:r w:rsidRPr="00CB2A9F">
        <w:rPr>
          <w:rFonts w:ascii="Bookman Old Style" w:eastAsia="Times New Roman" w:hAnsi="Bookman Old Style" w:cs="Arial"/>
          <w:lang w:val="x-none" w:eastAsia="x-none"/>
        </w:rPr>
        <w:t xml:space="preserve">№ </w:t>
      </w:r>
      <w:r w:rsidRPr="00CB2A9F">
        <w:rPr>
          <w:rFonts w:ascii="Bookman Old Style" w:eastAsia="Times New Roman" w:hAnsi="Bookman Old Style" w:cs="Arial"/>
          <w:lang w:eastAsia="x-none"/>
        </w:rPr>
        <w:t>28-269р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Calibri" w:hAnsi="Bookman Old Style" w:cs="Arial"/>
          <w:lang w:bidi="en-US"/>
        </w:rPr>
        <w:t xml:space="preserve">О внесении изменений в решение Элитовского </w:t>
      </w:r>
      <w:proofErr w:type="gramStart"/>
      <w:r w:rsidRPr="00CB2A9F">
        <w:rPr>
          <w:rFonts w:ascii="Bookman Old Style" w:eastAsia="Calibri" w:hAnsi="Bookman Old Style" w:cs="Arial"/>
          <w:lang w:bidi="en-US"/>
        </w:rPr>
        <w:t>сельского</w:t>
      </w:r>
      <w:proofErr w:type="gramEnd"/>
    </w:p>
    <w:p w:rsidR="00CB2A9F" w:rsidRPr="00CB2A9F" w:rsidRDefault="00CB2A9F" w:rsidP="00CB2A9F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Calibri" w:hAnsi="Bookman Old Style" w:cs="Arial"/>
          <w:lang w:bidi="en-US"/>
        </w:rPr>
        <w:t>Совета депутатов от 26.12.2023 №25-450р «О бюджете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Calibri" w:hAnsi="Bookman Old Style" w:cs="Arial"/>
          <w:lang w:bidi="en-US"/>
        </w:rPr>
        <w:t>Элитовского сельсовета на 2024 год и плановый период 2025-2026 годов».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</w:p>
    <w:p w:rsidR="00CB2A9F" w:rsidRPr="00CB2A9F" w:rsidRDefault="00CB2A9F" w:rsidP="00CB2A9F">
      <w:pPr>
        <w:spacing w:after="0" w:line="240" w:lineRule="auto"/>
        <w:ind w:firstLine="1134"/>
        <w:jc w:val="both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Calibri" w:hAnsi="Bookman Old Style" w:cs="Arial"/>
          <w:lang w:bidi="en-US"/>
        </w:rPr>
        <w:t>В соответствии со ст. 9 Бюджетного кодекса Российской Федерации, п. 10 статьи 35, статьей 39, статьей 53 Федерального закона от 06.10.2003 г. №131-ФЗ "Об общих принципах организации местного самоуправления в Российской Федерации", руководствуясь Уставом Элитовского сельсовета Емельяновского района, рассмотрев представленные администрацией Элитовского сельсовета документы, Элитовский сельский Совет депутатов РЕШИЛ:</w:t>
      </w:r>
    </w:p>
    <w:p w:rsidR="00CB2A9F" w:rsidRPr="00CB2A9F" w:rsidRDefault="00CB2A9F" w:rsidP="00CB2A9F">
      <w:pPr>
        <w:spacing w:after="0" w:line="240" w:lineRule="auto"/>
        <w:ind w:firstLine="1134"/>
        <w:jc w:val="both"/>
        <w:rPr>
          <w:rFonts w:ascii="Bookman Old Style" w:eastAsia="Calibri" w:hAnsi="Bookman Old Style" w:cs="Arial"/>
          <w:lang w:bidi="en-US"/>
        </w:rPr>
      </w:pP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t>1.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Решение Элитовского сельского Совета депутатов от 26.12.2023 №25-450р «О бюджете Элитовского сельсовета на 2024 год и плановый период 2025-2026 годов» изложить в следующей редакции: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1. Утвердить основные характеристики бюджета Элитовского сельсовета  на 2024 год: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1) прогнозируемый общий объем доходов бюджета в сумме </w:t>
      </w:r>
      <w:r w:rsidRPr="00CB2A9F">
        <w:rPr>
          <w:rFonts w:ascii="Bookman Old Style" w:eastAsia="Times New Roman" w:hAnsi="Bookman Old Style" w:cs="Arial"/>
          <w:b/>
          <w:lang w:eastAsia="ru-RU"/>
        </w:rPr>
        <w:t>57 611,49533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тыс. рублей;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2) общий объем расходов бюджета в сумме </w:t>
      </w:r>
      <w:r w:rsidRPr="00CB2A9F">
        <w:rPr>
          <w:rFonts w:ascii="Bookman Old Style" w:eastAsia="Times New Roman" w:hAnsi="Bookman Old Style" w:cs="Arial"/>
          <w:b/>
          <w:lang w:eastAsia="ru-RU"/>
        </w:rPr>
        <w:t>83 717,46664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тыс. рублей;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3) общий объем источников внутреннего финансирования дефицита бюджета в сумме 26105,97131 тыс. рублей согласно приложению № 1 к настоящему решению.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2. Утвердить основные характеристики бюджета на 2025 год и на 2026 год: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1) прогнозируемый общий объем доходов бюджета на 2025 год в сумме </w:t>
      </w:r>
      <w:r w:rsidRPr="00CB2A9F">
        <w:rPr>
          <w:rFonts w:ascii="Bookman Old Style" w:eastAsia="Times New Roman" w:hAnsi="Bookman Old Style" w:cs="Arial"/>
          <w:b/>
          <w:lang w:eastAsia="ru-RU"/>
        </w:rPr>
        <w:t>47 733,3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тыс. рублей и на 2026 год в сумме </w:t>
      </w:r>
      <w:r w:rsidRPr="00CB2A9F">
        <w:rPr>
          <w:rFonts w:ascii="Bookman Old Style" w:eastAsia="Times New Roman" w:hAnsi="Bookman Old Style" w:cs="Arial"/>
          <w:b/>
          <w:lang w:eastAsia="ru-RU"/>
        </w:rPr>
        <w:t>47 300,3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тыс. рублей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2) общий объем расходов бюджета на 2025 год в сумме в сумме </w:t>
      </w:r>
      <w:r w:rsidRPr="00CB2A9F">
        <w:rPr>
          <w:rFonts w:ascii="Bookman Old Style" w:eastAsia="Times New Roman" w:hAnsi="Bookman Old Style" w:cs="Arial"/>
          <w:b/>
          <w:lang w:eastAsia="ru-RU"/>
        </w:rPr>
        <w:t>47 733,3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тыс. рублей, в том числе условно утвержденные расходы в сумме 1143,74 тыс. рублей, на 2026 год в сумме </w:t>
      </w:r>
      <w:r w:rsidRPr="00CB2A9F">
        <w:rPr>
          <w:rFonts w:ascii="Bookman Old Style" w:eastAsia="Times New Roman" w:hAnsi="Bookman Old Style" w:cs="Arial"/>
          <w:b/>
          <w:lang w:eastAsia="ru-RU"/>
        </w:rPr>
        <w:t>47 300,3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тыс. рублей, в том числе условно утвержденные расходы в сумме 2293,62 тыс. рублей.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3) источники внутреннего финансирования дефицита бюджета на 2025 год в сумме 0 рублей, на 2026 год в сумме 0 рублей (приложение № 1 к настоящему решению).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3. Утвердить нормативы отчислений доходов бюджета на 2024 год и плановый период 2025-2026 годов согласно приложению №2 к настоящему решению.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4. Утвердить доходы бюджета  на 2024 год и плановый период 2025 -2026 годов согласно приложению №3 к настоящему решению.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5. Утвердить в пределах общего объема расходов бюджета, установленного подпунктом 2 пункта 1, подпунктом 2 пункта 2 настоящего решения, распределение расходов бюджета по разделам и подразделам классификации расходов бюджетов РФ на 2024 год и плановый период 2025-2026 годов согласно приложению № 4 к настоящему решению.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6. Утвердить ведомственную структуру расходов бюджета на 2024 год и плановый период 2025-2026 годов согласно приложению № 5 к настоящему решению.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7. Утвердить распределение бюджетных ассигнований по целевым статьям (муниципальным программам администрации Элитовского сельсовета и непрограммным направлениям деятельности), группам и </w:t>
      </w:r>
      <w:r w:rsidRPr="00CB2A9F">
        <w:rPr>
          <w:rFonts w:ascii="Bookman Old Style" w:eastAsia="Times New Roman" w:hAnsi="Bookman Old Style" w:cs="Arial"/>
          <w:lang w:eastAsia="ru-RU"/>
        </w:rPr>
        <w:lastRenderedPageBreak/>
        <w:t>подгруппам видов расходов, разделам, подразделам классификации расходов местного бюджета на 2024 год и плановый период 2025-2026 годов согласно приложению № 6 к настоящему решению.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8. Утвердить программу муниципальных внутренних заимствований Элитовского сельсовета на 2024 год и плановый период 2025-2026 годов согласно приложению № 7 к настоящему решению.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9. Расходы на исполнение публичных нормативных обязательств на 2024 год и плановый период 2025-2026 годов не предусмотрены.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10. Установить, что руководитель муниципального казенного учреждения «Финансовое управление администрации Емельяновского  района Красноярского края» вправе в ходе исполнения настоящего решения вносить изменения в сводную бюджетную роспись бюджета на 2024 год и плановый период 2025-2026 годов без внесения изменений в настоящее решение: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1) на сумму доходов, дополнительно полученных от платных услуг, оказываемых муниципальными казенными учреждениями, безвозмездных поступлений от физических и юридических лиц, в том числе добровольных пожертвований, и от иной приносящей доход деятельности, осуществляемой муниципальными казенными учреждениями, сверх утвержденных настоящим решением и (или)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</w:t>
      </w:r>
      <w:proofErr w:type="gramEnd"/>
      <w:r w:rsidRPr="00CB2A9F">
        <w:rPr>
          <w:rFonts w:ascii="Bookman Old Style" w:eastAsia="Times New Roman" w:hAnsi="Bookman Old Style" w:cs="Arial"/>
          <w:lang w:eastAsia="ru-RU"/>
        </w:rPr>
        <w:t xml:space="preserve"> с бюджетной сметой;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2) в случаях образования, переименования, реорганизации, ликвидации органов местного самоуправления, перераспределения их полномочий и численности в пределах общего объема средств, предусмотренных настоящим решением на обеспечение их деятельности;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3) в случаях переименования, реорганизации, ликвидации, создания   муниципальных учреждений, в том числе путем изменения типа существующих муниципальных учреждений,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 на обеспечение их деятельности;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4) в случае перераспределения бюджетных ассигнований в пределах общего объема расходов, предусмотренных муниципальному бюджетному или автономному учреждению в виде субсидий, включая субсидии на финансовое обеспечение выполнения муниципального задания, субсидии на цели, не связанные с финансовым обеспечением выполнения муниципального задания, бюджетных инвестиций;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5) в случаях изменения размеров субсидий, предусмотренных муниципальным бюджетным или автономным учреждениям на финансовое обеспечение выполнения муниципального задания;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6) в случае перераспределения бюджетных ассигнований в пределах общего объема средств,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цели, не связанные с финансовым обеспечением выполнения муниципального задания;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7) на сумму средств межбюджетных трансфертов, передаваемых из районного бюджета на осуществление отдельных целевых расходов на основании федеральных законов и (или) нормативных правовых актов Президента РФ, Губернатора Красноярского края, Правительства РФ, Правительства Красноярского края, а также соглашений, заключенных с главными распорядителями средств районного бюджета;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8) в случае уменьшения суммы средств межбюджетных трансфертов из районного бюджета;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lastRenderedPageBreak/>
        <w:t>9) в случае заключения администрацией Элитовского сельсовета с администрацией Емельяновского района соглашений о передаче части полномочий муниципальному району;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10) на сумму остатков средств, полученных от платных услуг, оказываемых муниципальными казенными учреждениями, безвозмездных поступлений от физических и юридических лиц, в том числе добровольных пожертвований, и от иной, приносящей доход деятельности, осуществляемой муниципальными казенными учреждениями, по состоянию на 1 января 2024 года, которые направляются на финансирование расходов данных учреждений в соответствии с бюджетной сметой;</w:t>
      </w:r>
      <w:proofErr w:type="gramEnd"/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11) в пределах общего объема средств, предусмотренных настоящим решением для финансирования мероприятий в рамках одной муниципальной программы Элитовского сельсовета;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12) в случае возврата из районного бюджета неиспользованных по состоянию на 1 января 2024 года остатков межбюджетных трансфертов, полученных в 2023 году в виде субвенций, субсидий и иных межбюджетных трансфертов, имеющих целевое назначение,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бюджета;</w:t>
      </w:r>
      <w:proofErr w:type="gramEnd"/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Times New Roman" w:hAnsi="Bookman Old Style" w:cs="Arial"/>
          <w:lang w:eastAsia="ru-RU"/>
        </w:rPr>
        <w:t>13) в случае внесения</w:t>
      </w:r>
      <w:r w:rsidRPr="00CB2A9F">
        <w:rPr>
          <w:rFonts w:ascii="Bookman Old Style" w:eastAsia="Calibri" w:hAnsi="Bookman Old Style" w:cs="Arial"/>
          <w:lang w:bidi="en-US"/>
        </w:rPr>
        <w:t xml:space="preserve"> изменений Министерством финансов Российской Федерации в структуру, порядок  формирования и применения кодов  бюджетной классификации Российской Федерации, а также присвоения кодов составным  частям  бюджетной классификации Российской Федерации;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Calibri" w:hAnsi="Bookman Old Style" w:cs="Arial"/>
          <w:lang w:bidi="en-US"/>
        </w:rPr>
        <w:t xml:space="preserve">14) в случае исполнения исполнительных документов (за исключением судебных актов) и решений налоговых органов о взыскании налога, сбора, страхового взноса, пеней и штрафов, предусматривающих обращение взыскания на средства бюджета Элитовского сельсовета, в пределах общего объема средств, предусмотренных главному распорядителю средств бюджета сельсовета.  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11. Установить, что неиспользованные по состоянию на 1 января 2024 года остатки межбюджетных трансфертов, предоставленных бюджету поселения за счет средств федерального, краевого и районного бюджетов, имеющих целевое назначение, подлежат возврату в районный бюджет в течени</w:t>
      </w: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и</w:t>
      </w:r>
      <w:proofErr w:type="gramEnd"/>
      <w:r w:rsidRPr="00CB2A9F">
        <w:rPr>
          <w:rFonts w:ascii="Bookman Old Style" w:eastAsia="Times New Roman" w:hAnsi="Bookman Old Style" w:cs="Arial"/>
          <w:lang w:eastAsia="ru-RU"/>
        </w:rPr>
        <w:t xml:space="preserve"> первых 15 рабочих дней 2024 года.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12. </w:t>
      </w: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2024 года обязательствам, производится главным распорядителем средств бюджета Элитовского сельсовета за счет утвержденных им бюджетных ассигнований на 2024 год.</w:t>
      </w:r>
      <w:proofErr w:type="gramEnd"/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13. В соответствии с решением о бюджете сельсовета могут быть предоставлены иные межбюджетные трансферты из бюджета Элитовского сельсовета в бюджет Емельяновского района на основании соглашений, заключенных между администрацией Емельяновского района и администрацией Элитовского сельсовета.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14. Утвердить, что в расходной части бюджета предусматривается резервный фонд администрации сельсовета на 2024 год в сумме 473 тыс. рублей и плановый период 2025-2026 годов в сумме 100 тыс. рублей ежегодно.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Расходование резервного фонда осуществляется в порядке, установленном администрацией сельсовета.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15. Утвердить верхний предел муниципального долга Элитовского сельсовета: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- на 1 января 2025 года в сумме 0 рублей, в том числе по муниципальным гарантиям – 0 рублей;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lastRenderedPageBreak/>
        <w:t>- на 1 января 2026 года в сумме 0 рублей, в том числе по муниципальным гарантиям – 0 рублей;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- на 1 января 2027 года в сумме 0 рублей, в том числе по муниципальным гарантиям – 0 рублей.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16. Утвердить, что в расходной части бюджета предусматриваются межбюджетные трансферты, передаваемые в бюджет Емельяновского района на передачу полномочий на создание условий для организации досуга и обеспечения жителей поселения услугами организации культуры на 2024 год в сумме 14100,00 тыс. рублей и плановый период 2025-2026 годов в сумме 14000,00 тыс. рублей ежегодно.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17. Утвердить объем бюджетных ассигнований муниципального дорожного фонда на 2024 год в сумме 9785,693 тыс. рублей, на 2025 год в сумме 3847,0 тыс. рублей, на 2026 год в сумме 3866,7 тыс. рублей.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18. Остатки средств бюджета Элитовского сельсовета на 1 января 2024 года в полном объеме направляются на покрытие временных кассовых разрывов, возникающих в ходе исполнения бюджета сельсовета в 2024 году, за исключением неиспользованных остатков межбюджетных трансфертов, полученных из бюджета Емельяновского района в форме субсидий, субвенций и иных межбюджетных трансфертов, имеющих целевое назначение.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19.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№29 Управления Федерального казначейства по Красноярскому краю.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20. Исполнение бюджета в части санкционирования оплаты денежных обязательств, открытия и ведения лицевых счетов осуществляется отделом №29 Управления Федерального казначейства по Красноярскому краю.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21. Отдельные полномочия по исполнению бюджета, указанные в пункте 15 настоящего решения, осуществляются отделом №29 Управления Федерального казначейства по Красноярскому краю на основании соглашений, заключенных между администрацией Элитовского сельсовета и Управлением Федерального казначейства по Красноярскому краю.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22. Настоящее решение вступает в силу с 1 января 2024 года, но не ранее дня, следующего за днем его официального опубликования.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>23. Опубликовать настоящее решение в газете «Элитовский вестник».</w:t>
      </w:r>
    </w:p>
    <w:p w:rsidR="00CB2A9F" w:rsidRPr="00CB2A9F" w:rsidRDefault="00CB2A9F" w:rsidP="00CB2A9F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24. </w:t>
      </w: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CB2A9F">
        <w:rPr>
          <w:rFonts w:ascii="Bookman Old Style" w:eastAsia="Times New Roman" w:hAnsi="Bookman Old Style" w:cs="Arial"/>
          <w:lang w:eastAsia="ru-RU"/>
        </w:rPr>
        <w:t xml:space="preserve"> исполнением настоящего решения возложить на председателя постоянной комиссии по финансам  и бюджету Элитовского сельского Совета депутатов Долматова Д. В.</w:t>
      </w: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t>2.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Настоящее решение вступает в силу в день, следующий за днем его официального опубликования в газете «Элитовский вестник» и применяется к правоотношениям, возникшим с 01 января 2024 года.</w:t>
      </w: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t>3.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</w:t>
      </w: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CB2A9F">
        <w:rPr>
          <w:rFonts w:ascii="Bookman Old Style" w:eastAsia="Times New Roman" w:hAnsi="Bookman Old Style" w:cs="Arial"/>
          <w:lang w:eastAsia="ru-RU"/>
        </w:rPr>
        <w:t xml:space="preserve"> исполнением настоящего решения возложить на председателя постоянной комиссии по финансам  и бюджету Элитовского сельского Совета депутатов Долматова Д. В.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  <w:r w:rsidRPr="00CB2A9F">
        <w:rPr>
          <w:rFonts w:ascii="Bookman Old Style" w:eastAsia="Times New Roman" w:hAnsi="Bookman Old Style" w:cs="Arial"/>
          <w:lang w:eastAsia="x-none"/>
        </w:rPr>
        <w:t xml:space="preserve">          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  <w:r w:rsidRPr="00CB2A9F">
        <w:rPr>
          <w:rFonts w:ascii="Bookman Old Style" w:eastAsia="Times New Roman" w:hAnsi="Bookman Old Style" w:cs="Arial"/>
          <w:lang w:eastAsia="x-none"/>
        </w:rPr>
        <w:t xml:space="preserve">         Председатель сельского Совета                         </w:t>
      </w:r>
      <w:proofErr w:type="spellStart"/>
      <w:r w:rsidRPr="00CB2A9F">
        <w:rPr>
          <w:rFonts w:ascii="Bookman Old Style" w:eastAsia="Times New Roman" w:hAnsi="Bookman Old Style" w:cs="Arial"/>
          <w:lang w:eastAsia="x-none"/>
        </w:rPr>
        <w:t>И.о</w:t>
      </w:r>
      <w:proofErr w:type="spellEnd"/>
      <w:r w:rsidRPr="00CB2A9F">
        <w:rPr>
          <w:rFonts w:ascii="Bookman Old Style" w:eastAsia="Times New Roman" w:hAnsi="Bookman Old Style" w:cs="Arial"/>
          <w:lang w:eastAsia="x-none"/>
        </w:rPr>
        <w:t>. Главы сельсовета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  <w:r w:rsidRPr="00CB2A9F">
        <w:rPr>
          <w:rFonts w:ascii="Bookman Old Style" w:eastAsia="Times New Roman" w:hAnsi="Bookman Old Style" w:cs="Arial"/>
          <w:lang w:eastAsia="x-none"/>
        </w:rPr>
        <w:t xml:space="preserve">         депутатов                                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  <w:sectPr w:rsidR="00CB2A9F" w:rsidRPr="00CB2A9F" w:rsidSect="00CB2A9F">
          <w:pgSz w:w="11906" w:h="16838" w:code="9"/>
          <w:pgMar w:top="851" w:right="851" w:bottom="1021" w:left="1701" w:header="709" w:footer="709" w:gutter="0"/>
          <w:cols w:space="708"/>
          <w:docGrid w:linePitch="360"/>
        </w:sectPr>
      </w:pPr>
      <w:r w:rsidRPr="00CB2A9F">
        <w:rPr>
          <w:rFonts w:ascii="Bookman Old Style" w:eastAsia="Times New Roman" w:hAnsi="Bookman Old Style" w:cs="Arial"/>
          <w:lang w:eastAsia="x-none"/>
        </w:rPr>
        <w:t xml:space="preserve">         _________________ С. М. Яблонский                 ____________ Е. В. Щемелев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x-none"/>
        </w:rPr>
      </w:pPr>
      <w:r w:rsidRPr="00CB2A9F">
        <w:rPr>
          <w:rFonts w:ascii="Bookman Old Style" w:eastAsia="Times New Roman" w:hAnsi="Bookman Old Style" w:cs="Arial"/>
          <w:b/>
          <w:lang w:eastAsia="x-none"/>
        </w:rPr>
        <w:t>Приложение №1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  <w:r w:rsidRPr="00CB2A9F">
        <w:rPr>
          <w:rFonts w:ascii="Bookman Old Style" w:eastAsia="Times New Roman" w:hAnsi="Bookman Old Style" w:cs="Arial"/>
          <w:lang w:eastAsia="x-none"/>
        </w:rPr>
        <w:t>к решению Элитовского сельского Совета депутатов от 03.09.2024 №28-269р</w:t>
      </w:r>
      <w:proofErr w:type="gramStart"/>
      <w:r w:rsidRPr="00CB2A9F">
        <w:rPr>
          <w:rFonts w:ascii="Bookman Old Style" w:eastAsia="Times New Roman" w:hAnsi="Bookman Old Style" w:cs="Arial"/>
          <w:lang w:eastAsia="x-none"/>
        </w:rPr>
        <w:t xml:space="preserve"> О</w:t>
      </w:r>
      <w:proofErr w:type="gramEnd"/>
      <w:r w:rsidRPr="00CB2A9F">
        <w:rPr>
          <w:rFonts w:ascii="Bookman Old Style" w:eastAsia="Times New Roman" w:hAnsi="Bookman Old Style" w:cs="Arial"/>
          <w:lang w:eastAsia="x-none"/>
        </w:rPr>
        <w:t xml:space="preserve"> внесении изменений в решение Элитовского сельского Совета депутатов от 26.12.2023 №25-450-р «О бюджете Элитовского сельсовета на 2024 год и плановый период 2025-2026 годов»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x-none"/>
        </w:rPr>
      </w:pPr>
      <w:r w:rsidRPr="00CB2A9F">
        <w:rPr>
          <w:rFonts w:ascii="Bookman Old Style" w:eastAsia="Times New Roman" w:hAnsi="Bookman Old Style" w:cs="Arial"/>
          <w:b/>
          <w:lang w:eastAsia="x-none"/>
        </w:rPr>
        <w:t>Источники внутреннего финансирования дефицита бюджета Элитовского сельсовета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x-none"/>
        </w:rPr>
      </w:pPr>
      <w:r w:rsidRPr="00CB2A9F">
        <w:rPr>
          <w:rFonts w:ascii="Bookman Old Style" w:eastAsia="Times New Roman" w:hAnsi="Bookman Old Style" w:cs="Arial"/>
          <w:b/>
          <w:lang w:eastAsia="x-none"/>
        </w:rPr>
        <w:t>в 2024 году и плановом периоде 2025-2026 годах.</w:t>
      </w: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  <w:r w:rsidRPr="00CB2A9F">
        <w:rPr>
          <w:rFonts w:ascii="Bookman Old Style" w:eastAsia="Times New Roman" w:hAnsi="Bookman Old Style" w:cs="Arial"/>
          <w:lang w:eastAsia="x-none"/>
        </w:rPr>
        <w:t xml:space="preserve">                                                                                                                                                                                                 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4536"/>
        <w:gridCol w:w="1984"/>
        <w:gridCol w:w="1843"/>
        <w:gridCol w:w="1843"/>
      </w:tblGrid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№ строки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Код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РФ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2024 год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2025 год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2026 год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804 01 00 00 00 00 0000 000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Источники внутреннего финансирования дефицита бюджета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26105,97131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2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804 01 03 00 00 00 0000 000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3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804 01 00 00 00 00 0000 700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 xml:space="preserve">Привлечение кредитов из других бюджетов бюджетной системы Российской Федерации бюджетам сельских поселений в валюте Российской Федерации 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7000,00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804 01 03 01 00 10 0000 710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 xml:space="preserve">Привлечение кредитов из других бюджетов бюджетной системы Российской Федерации бюджетам сельских поселений в валюте Российской Федерации 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7000,00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0,00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5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804 01 03 00 00 00 0000 800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7000,00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</w:tr>
      <w:tr w:rsidR="00CB2A9F" w:rsidRPr="005B181A" w:rsidTr="005B181A">
        <w:trPr>
          <w:trHeight w:val="896"/>
        </w:trPr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6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804 01 03 01 00 10 0000 810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7000,00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0,00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7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804 0105 00 00 00 0000 000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Изменение остатков средств на счетах по учету средств бюджета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26105,97131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804 0105 00 00 00 0000 500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Увеличение остатков средств бюджетов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 xml:space="preserve">-57611,49533                            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9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804 0105 02 00 00 0000 500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Увеличение прочих остатков средств бюджетов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 xml:space="preserve">-57611,49533                                                       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10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804 0105 02 01 00 0000 510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Увеличение прочих остатков денежных средств бюджетов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 xml:space="preserve">-57611,49533                                                       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11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804 0105 02 01 10 0000 510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 xml:space="preserve">-57611,49533                                                        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12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804 0105 00 00 00 0000 600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Уменьшение остатков средств бюджетов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83717,46664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13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804 0105 02 00 00 0000 600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Уменьшение прочих остатков средств бюджетов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83717,46664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14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804 0105 02 01 00 0000 610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Уменьшение прочих остатков денежных средств бюджетов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83717,46664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15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804 0105 02 01 10 0000 610</w:t>
            </w: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83717,46664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47733,3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47300,3</w:t>
            </w:r>
          </w:p>
        </w:tc>
      </w:tr>
      <w:tr w:rsidR="00CB2A9F" w:rsidRPr="005B181A" w:rsidTr="00CB2A9F">
        <w:tc>
          <w:tcPr>
            <w:tcW w:w="124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  <w:t>16</w:t>
            </w:r>
          </w:p>
        </w:tc>
        <w:tc>
          <w:tcPr>
            <w:tcW w:w="269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4"/>
                <w:szCs w:val="14"/>
                <w:lang w:eastAsia="x-none"/>
              </w:rPr>
            </w:pPr>
          </w:p>
        </w:tc>
        <w:tc>
          <w:tcPr>
            <w:tcW w:w="453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Всего:</w:t>
            </w:r>
          </w:p>
        </w:tc>
        <w:tc>
          <w:tcPr>
            <w:tcW w:w="1984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26105,97131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  <w:tc>
          <w:tcPr>
            <w:tcW w:w="1843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4"/>
                <w:szCs w:val="14"/>
                <w:lang w:eastAsia="x-none"/>
              </w:rPr>
              <w:t>0,00</w:t>
            </w:r>
          </w:p>
        </w:tc>
      </w:tr>
    </w:tbl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5B181A" w:rsidRDefault="005B181A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  <w:sectPr w:rsidR="005B181A" w:rsidSect="00CB2A9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jc w:val="right"/>
        <w:rPr>
          <w:rFonts w:ascii="Bookman Old Style" w:eastAsia="Calibri" w:hAnsi="Bookman Old Style" w:cs="Arial"/>
          <w:b/>
          <w:lang w:bidi="en-US"/>
        </w:rPr>
      </w:pPr>
      <w:r w:rsidRPr="00CB2A9F">
        <w:rPr>
          <w:rFonts w:ascii="Bookman Old Style" w:eastAsia="Calibri" w:hAnsi="Bookman Old Style" w:cs="Arial"/>
          <w:b/>
          <w:lang w:bidi="en-US"/>
        </w:rPr>
        <w:t>Приложение №2</w:t>
      </w:r>
    </w:p>
    <w:p w:rsidR="00CB2A9F" w:rsidRPr="00CB2A9F" w:rsidRDefault="00CB2A9F" w:rsidP="00CB2A9F">
      <w:pPr>
        <w:jc w:val="right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Calibri" w:hAnsi="Bookman Old Style" w:cs="Arial"/>
          <w:lang w:bidi="en-US"/>
        </w:rPr>
        <w:t>к решению Элитовского сельского Совета депутатов от 03.09.2024 №28-269р</w:t>
      </w:r>
      <w:proofErr w:type="gramStart"/>
      <w:r w:rsidRPr="00CB2A9F">
        <w:rPr>
          <w:rFonts w:ascii="Bookman Old Style" w:eastAsia="Calibri" w:hAnsi="Bookman Old Style" w:cs="Arial"/>
          <w:lang w:bidi="en-US"/>
        </w:rPr>
        <w:t xml:space="preserve"> О</w:t>
      </w:r>
      <w:proofErr w:type="gramEnd"/>
      <w:r w:rsidRPr="00CB2A9F">
        <w:rPr>
          <w:rFonts w:ascii="Bookman Old Style" w:eastAsia="Calibri" w:hAnsi="Bookman Old Style" w:cs="Arial"/>
          <w:lang w:bidi="en-US"/>
        </w:rPr>
        <w:t xml:space="preserve"> внесении изменений в решение Элитовского сельского Совета депутатов от 26.12.2023 №25-450р «О бюджете Элитовского сельсовета на 2024 год и плановый период 2025-2026 годов» 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CB2A9F">
        <w:rPr>
          <w:rFonts w:ascii="Bookman Old Style" w:eastAsia="Calibri" w:hAnsi="Bookman Old Style" w:cs="Arial"/>
          <w:b/>
          <w:lang w:bidi="en-US"/>
        </w:rPr>
        <w:t>Сведения о нормативах отчислений доходов бюджета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CB2A9F">
        <w:rPr>
          <w:rFonts w:ascii="Bookman Old Style" w:eastAsia="Calibri" w:hAnsi="Bookman Old Style" w:cs="Arial"/>
          <w:b/>
          <w:lang w:bidi="en-US"/>
        </w:rPr>
        <w:t>на 2024 год и плановый период 2025-2026 годов.</w:t>
      </w:r>
    </w:p>
    <w:p w:rsidR="00CB2A9F" w:rsidRPr="00CB2A9F" w:rsidRDefault="00CB2A9F" w:rsidP="00CB2A9F">
      <w:pPr>
        <w:jc w:val="both"/>
        <w:rPr>
          <w:rFonts w:ascii="Bookman Old Style" w:eastAsia="Calibri" w:hAnsi="Bookman Old Style" w:cs="Arial"/>
          <w:lang w:bidi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33"/>
        <w:gridCol w:w="2698"/>
        <w:gridCol w:w="3115"/>
        <w:gridCol w:w="1416"/>
      </w:tblGrid>
      <w:tr w:rsidR="00CB2A9F" w:rsidRPr="00CB2A9F" w:rsidTr="00CB2A9F">
        <w:tc>
          <w:tcPr>
            <w:tcW w:w="960" w:type="dxa"/>
          </w:tcPr>
          <w:p w:rsidR="00CB2A9F" w:rsidRPr="00CB2A9F" w:rsidRDefault="00CB2A9F" w:rsidP="00CB2A9F">
            <w:pPr>
              <w:jc w:val="center"/>
              <w:rPr>
                <w:rFonts w:ascii="Bookman Old Style" w:eastAsia="Calibri" w:hAnsi="Bookman Old Style" w:cs="Arial"/>
                <w:b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№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строки</w:t>
            </w:r>
            <w:proofErr w:type="spellEnd"/>
          </w:p>
        </w:tc>
        <w:tc>
          <w:tcPr>
            <w:tcW w:w="1133" w:type="dxa"/>
          </w:tcPr>
          <w:p w:rsidR="00CB2A9F" w:rsidRPr="00CB2A9F" w:rsidRDefault="00CB2A9F" w:rsidP="00CB2A9F">
            <w:pPr>
              <w:jc w:val="center"/>
              <w:rPr>
                <w:rFonts w:ascii="Bookman Old Style" w:eastAsia="Calibri" w:hAnsi="Bookman Old Style" w:cs="Arial"/>
                <w:b/>
                <w:lang w:val="en-US" w:bidi="en-US"/>
              </w:rPr>
            </w:pP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Код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главного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администратора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доходов</w:t>
            </w:r>
            <w:proofErr w:type="spellEnd"/>
          </w:p>
        </w:tc>
        <w:tc>
          <w:tcPr>
            <w:tcW w:w="2698" w:type="dxa"/>
          </w:tcPr>
          <w:p w:rsidR="00CB2A9F" w:rsidRPr="00CB2A9F" w:rsidRDefault="00CB2A9F" w:rsidP="00CB2A9F">
            <w:pPr>
              <w:jc w:val="center"/>
              <w:rPr>
                <w:rFonts w:ascii="Bookman Old Style" w:eastAsia="Calibri" w:hAnsi="Bookman Old Style" w:cs="Arial"/>
                <w:b/>
                <w:lang w:val="en-US" w:bidi="en-US"/>
              </w:rPr>
            </w:pP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Код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бюджетной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классификации</w:t>
            </w:r>
            <w:proofErr w:type="spellEnd"/>
          </w:p>
        </w:tc>
        <w:tc>
          <w:tcPr>
            <w:tcW w:w="3115" w:type="dxa"/>
          </w:tcPr>
          <w:p w:rsidR="00CB2A9F" w:rsidRPr="00CB2A9F" w:rsidRDefault="00CB2A9F" w:rsidP="00CB2A9F">
            <w:pPr>
              <w:jc w:val="center"/>
              <w:rPr>
                <w:rFonts w:ascii="Bookman Old Style" w:eastAsia="Calibri" w:hAnsi="Bookman Old Style" w:cs="Arial"/>
                <w:b/>
                <w:lang w:val="en-US" w:bidi="en-US"/>
              </w:rPr>
            </w:pP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Наименование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кода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бюджетной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классификации</w:t>
            </w:r>
            <w:proofErr w:type="spellEnd"/>
          </w:p>
        </w:tc>
        <w:tc>
          <w:tcPr>
            <w:tcW w:w="1416" w:type="dxa"/>
          </w:tcPr>
          <w:p w:rsidR="00CB2A9F" w:rsidRPr="00CB2A9F" w:rsidRDefault="00CB2A9F" w:rsidP="00CB2A9F">
            <w:pPr>
              <w:jc w:val="center"/>
              <w:rPr>
                <w:rFonts w:ascii="Bookman Old Style" w:eastAsia="Calibri" w:hAnsi="Bookman Old Style" w:cs="Arial"/>
                <w:b/>
                <w:lang w:val="en-US" w:bidi="en-US"/>
              </w:rPr>
            </w:pP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Норматив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отчислений</w:t>
            </w:r>
            <w:proofErr w:type="spellEnd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 xml:space="preserve">, </w:t>
            </w:r>
            <w:proofErr w:type="spellStart"/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процент</w:t>
            </w:r>
            <w:proofErr w:type="spellEnd"/>
          </w:p>
        </w:tc>
      </w:tr>
      <w:tr w:rsidR="00CB2A9F" w:rsidRPr="00CB2A9F" w:rsidTr="00CB2A9F">
        <w:tc>
          <w:tcPr>
            <w:tcW w:w="960" w:type="dxa"/>
          </w:tcPr>
          <w:p w:rsidR="00CB2A9F" w:rsidRPr="00CB2A9F" w:rsidRDefault="00CB2A9F" w:rsidP="00CB2A9F">
            <w:pPr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1.</w:t>
            </w:r>
          </w:p>
        </w:tc>
        <w:tc>
          <w:tcPr>
            <w:tcW w:w="1133" w:type="dxa"/>
          </w:tcPr>
          <w:p w:rsidR="00CB2A9F" w:rsidRPr="00CB2A9F" w:rsidRDefault="00CB2A9F" w:rsidP="00CB2A9F">
            <w:pPr>
              <w:jc w:val="right"/>
              <w:rPr>
                <w:rFonts w:ascii="Bookman Old Style" w:eastAsia="Calibri" w:hAnsi="Bookman Old Style" w:cs="Arial"/>
                <w:b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b/>
                <w:lang w:val="en-US" w:bidi="en-US"/>
              </w:rPr>
              <w:t>804</w:t>
            </w:r>
          </w:p>
        </w:tc>
        <w:tc>
          <w:tcPr>
            <w:tcW w:w="7229" w:type="dxa"/>
            <w:gridSpan w:val="3"/>
          </w:tcPr>
          <w:p w:rsidR="00CB2A9F" w:rsidRPr="00CB2A9F" w:rsidRDefault="00CB2A9F" w:rsidP="00CB2A9F">
            <w:pPr>
              <w:jc w:val="center"/>
              <w:rPr>
                <w:rFonts w:ascii="Bookman Old Style" w:eastAsia="Calibri" w:hAnsi="Bookman Old Style" w:cs="Arial"/>
                <w:b/>
                <w:lang w:bidi="en-US"/>
              </w:rPr>
            </w:pPr>
            <w:r w:rsidRPr="00CB2A9F">
              <w:rPr>
                <w:rFonts w:ascii="Bookman Old Style" w:eastAsia="Calibri" w:hAnsi="Bookman Old Style" w:cs="Arial"/>
                <w:b/>
                <w:lang w:bidi="en-US"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CB2A9F" w:rsidRPr="00CB2A9F" w:rsidTr="00CB2A9F">
        <w:tc>
          <w:tcPr>
            <w:tcW w:w="960" w:type="dxa"/>
          </w:tcPr>
          <w:p w:rsidR="00CB2A9F" w:rsidRPr="00CB2A9F" w:rsidRDefault="00CB2A9F" w:rsidP="00CB2A9F">
            <w:pPr>
              <w:jc w:val="both"/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2.</w:t>
            </w:r>
          </w:p>
        </w:tc>
        <w:tc>
          <w:tcPr>
            <w:tcW w:w="1133" w:type="dxa"/>
          </w:tcPr>
          <w:p w:rsidR="00CB2A9F" w:rsidRPr="00CB2A9F" w:rsidRDefault="00CB2A9F" w:rsidP="00CB2A9F">
            <w:pPr>
              <w:jc w:val="right"/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804</w:t>
            </w:r>
          </w:p>
        </w:tc>
        <w:tc>
          <w:tcPr>
            <w:tcW w:w="2698" w:type="dxa"/>
          </w:tcPr>
          <w:p w:rsidR="00CB2A9F" w:rsidRPr="00CB2A9F" w:rsidRDefault="00CB2A9F" w:rsidP="00CB2A9F">
            <w:pPr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1 17 01050 10 0000 180</w:t>
            </w:r>
          </w:p>
        </w:tc>
        <w:tc>
          <w:tcPr>
            <w:tcW w:w="3115" w:type="dxa"/>
          </w:tcPr>
          <w:p w:rsidR="00CB2A9F" w:rsidRPr="00CB2A9F" w:rsidRDefault="00CB2A9F" w:rsidP="00CB2A9F">
            <w:pPr>
              <w:jc w:val="both"/>
              <w:rPr>
                <w:rFonts w:ascii="Bookman Old Style" w:eastAsia="Calibri" w:hAnsi="Bookman Old Style" w:cs="Arial"/>
                <w:lang w:bidi="en-US"/>
              </w:rPr>
            </w:pPr>
            <w:r w:rsidRPr="00CB2A9F">
              <w:rPr>
                <w:rFonts w:ascii="Bookman Old Style" w:eastAsia="Calibri" w:hAnsi="Bookman Old Style" w:cs="Arial"/>
                <w:lang w:bidi="en-US"/>
              </w:rPr>
              <w:t>Невыясненные поступления, зачисляемые в бюджеты поселений</w:t>
            </w:r>
          </w:p>
        </w:tc>
        <w:tc>
          <w:tcPr>
            <w:tcW w:w="1416" w:type="dxa"/>
          </w:tcPr>
          <w:p w:rsidR="00CB2A9F" w:rsidRPr="00CB2A9F" w:rsidRDefault="00CB2A9F" w:rsidP="00CB2A9F">
            <w:pPr>
              <w:jc w:val="both"/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100</w:t>
            </w:r>
          </w:p>
        </w:tc>
      </w:tr>
      <w:tr w:rsidR="00CB2A9F" w:rsidRPr="00CB2A9F" w:rsidTr="00CB2A9F">
        <w:tc>
          <w:tcPr>
            <w:tcW w:w="960" w:type="dxa"/>
          </w:tcPr>
          <w:p w:rsidR="00CB2A9F" w:rsidRPr="00CB2A9F" w:rsidRDefault="00CB2A9F" w:rsidP="00CB2A9F">
            <w:pPr>
              <w:jc w:val="both"/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3.</w:t>
            </w:r>
          </w:p>
        </w:tc>
        <w:tc>
          <w:tcPr>
            <w:tcW w:w="1133" w:type="dxa"/>
          </w:tcPr>
          <w:p w:rsidR="00CB2A9F" w:rsidRPr="00CB2A9F" w:rsidRDefault="00CB2A9F" w:rsidP="00CB2A9F">
            <w:pPr>
              <w:jc w:val="right"/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804</w:t>
            </w:r>
          </w:p>
        </w:tc>
        <w:tc>
          <w:tcPr>
            <w:tcW w:w="2698" w:type="dxa"/>
          </w:tcPr>
          <w:p w:rsidR="00CB2A9F" w:rsidRPr="00CB2A9F" w:rsidRDefault="00CB2A9F" w:rsidP="00CB2A9F">
            <w:pPr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1 17 05050 10 0000 180</w:t>
            </w:r>
          </w:p>
        </w:tc>
        <w:tc>
          <w:tcPr>
            <w:tcW w:w="3115" w:type="dxa"/>
          </w:tcPr>
          <w:p w:rsidR="00CB2A9F" w:rsidRPr="00CB2A9F" w:rsidRDefault="00CB2A9F" w:rsidP="00CB2A9F">
            <w:pPr>
              <w:jc w:val="both"/>
              <w:rPr>
                <w:rFonts w:ascii="Bookman Old Style" w:eastAsia="Calibri" w:hAnsi="Bookman Old Style" w:cs="Arial"/>
                <w:lang w:bidi="en-US"/>
              </w:rPr>
            </w:pPr>
            <w:r w:rsidRPr="00CB2A9F">
              <w:rPr>
                <w:rFonts w:ascii="Bookman Old Style" w:eastAsia="Calibri" w:hAnsi="Bookman Old Style" w:cs="Arial"/>
                <w:lang w:bidi="en-US"/>
              </w:rPr>
              <w:t>Прочие неналоговые доходы бюджетов поселений</w:t>
            </w:r>
          </w:p>
        </w:tc>
        <w:tc>
          <w:tcPr>
            <w:tcW w:w="1416" w:type="dxa"/>
          </w:tcPr>
          <w:p w:rsidR="00CB2A9F" w:rsidRPr="00CB2A9F" w:rsidRDefault="00CB2A9F" w:rsidP="00CB2A9F">
            <w:pPr>
              <w:jc w:val="both"/>
              <w:rPr>
                <w:rFonts w:ascii="Bookman Old Style" w:eastAsia="Calibri" w:hAnsi="Bookman Old Style" w:cs="Arial"/>
                <w:lang w:val="en-US" w:bidi="en-US"/>
              </w:rPr>
            </w:pPr>
            <w:r w:rsidRPr="00CB2A9F">
              <w:rPr>
                <w:rFonts w:ascii="Bookman Old Style" w:eastAsia="Calibri" w:hAnsi="Bookman Old Style" w:cs="Arial"/>
                <w:lang w:val="en-US" w:bidi="en-US"/>
              </w:rPr>
              <w:t>100</w:t>
            </w:r>
          </w:p>
        </w:tc>
      </w:tr>
    </w:tbl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5B181A" w:rsidRDefault="005B181A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  <w:sectPr w:rsidR="005B181A" w:rsidSect="00CB2A9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B2A9F" w:rsidRPr="00CB2A9F" w:rsidRDefault="00CB2A9F" w:rsidP="00CB2A9F">
      <w:pPr>
        <w:jc w:val="right"/>
        <w:rPr>
          <w:rFonts w:ascii="Bookman Old Style" w:eastAsia="Calibri" w:hAnsi="Bookman Old Style" w:cs="Arial"/>
          <w:b/>
          <w:lang w:bidi="en-US"/>
        </w:rPr>
      </w:pPr>
      <w:r w:rsidRPr="00CB2A9F">
        <w:rPr>
          <w:rFonts w:ascii="Bookman Old Style" w:eastAsia="Calibri" w:hAnsi="Bookman Old Style" w:cs="Arial"/>
          <w:b/>
          <w:lang w:bidi="en-US"/>
        </w:rPr>
        <w:lastRenderedPageBreak/>
        <w:t>Приложение №3</w:t>
      </w:r>
    </w:p>
    <w:p w:rsidR="00CB2A9F" w:rsidRPr="00CB2A9F" w:rsidRDefault="00CB2A9F" w:rsidP="00CB2A9F">
      <w:pPr>
        <w:jc w:val="right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Calibri" w:hAnsi="Bookman Old Style" w:cs="Arial"/>
          <w:lang w:bidi="en-US"/>
        </w:rPr>
        <w:t>к решению Элитовского сельского Совета депутатов от 03.09.2024 №28-269р</w:t>
      </w:r>
      <w:proofErr w:type="gramStart"/>
      <w:r w:rsidRPr="00CB2A9F">
        <w:rPr>
          <w:rFonts w:ascii="Bookman Old Style" w:eastAsia="Calibri" w:hAnsi="Bookman Old Style" w:cs="Arial"/>
          <w:lang w:bidi="en-US"/>
        </w:rPr>
        <w:t xml:space="preserve"> О</w:t>
      </w:r>
      <w:proofErr w:type="gramEnd"/>
      <w:r w:rsidRPr="00CB2A9F">
        <w:rPr>
          <w:rFonts w:ascii="Bookman Old Style" w:eastAsia="Calibri" w:hAnsi="Bookman Old Style" w:cs="Arial"/>
          <w:lang w:bidi="en-US"/>
        </w:rPr>
        <w:t xml:space="preserve"> внесении изменений в решение Элитовского сельского Совета депутатов от 26.12.2023 №25-450р «О бюджете Элитовского сельсовета на 2024 год и плановый период 2025-2026 годов» 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CB2A9F">
        <w:rPr>
          <w:rFonts w:ascii="Bookman Old Style" w:eastAsia="Calibri" w:hAnsi="Bookman Old Style" w:cs="Arial"/>
          <w:b/>
          <w:lang w:bidi="en-US"/>
        </w:rPr>
        <w:t>Доходы бюджета Элитовского сельсовета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CB2A9F">
        <w:rPr>
          <w:rFonts w:ascii="Bookman Old Style" w:eastAsia="Calibri" w:hAnsi="Bookman Old Style" w:cs="Arial"/>
          <w:b/>
          <w:lang w:bidi="en-US"/>
        </w:rPr>
        <w:t>на 2024 год и плановый период 2025-2026 годов.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567"/>
        <w:gridCol w:w="567"/>
        <w:gridCol w:w="708"/>
        <w:gridCol w:w="617"/>
        <w:gridCol w:w="517"/>
        <w:gridCol w:w="851"/>
        <w:gridCol w:w="850"/>
        <w:gridCol w:w="5027"/>
        <w:gridCol w:w="1210"/>
        <w:gridCol w:w="1066"/>
        <w:gridCol w:w="68"/>
        <w:gridCol w:w="1070"/>
      </w:tblGrid>
      <w:tr w:rsidR="00CB2A9F" w:rsidRPr="005B181A" w:rsidTr="00CB2A9F">
        <w:tc>
          <w:tcPr>
            <w:tcW w:w="817" w:type="dxa"/>
            <w:vMerge w:val="restart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№ строки</w:t>
            </w:r>
          </w:p>
        </w:tc>
        <w:tc>
          <w:tcPr>
            <w:tcW w:w="5528" w:type="dxa"/>
            <w:gridSpan w:val="8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бюджетной классификации</w:t>
            </w:r>
          </w:p>
        </w:tc>
        <w:tc>
          <w:tcPr>
            <w:tcW w:w="5027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Наименование кода классификации доходов бюджета</w:t>
            </w:r>
          </w:p>
        </w:tc>
        <w:tc>
          <w:tcPr>
            <w:tcW w:w="3414" w:type="dxa"/>
            <w:gridSpan w:val="4"/>
            <w:vMerge w:val="restart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Доходы бюджета, тыс. рублей</w:t>
            </w:r>
          </w:p>
        </w:tc>
      </w:tr>
      <w:tr w:rsidR="00CB2A9F" w:rsidRPr="005B181A" w:rsidTr="00CB2A9F">
        <w:trPr>
          <w:cantSplit/>
          <w:trHeight w:val="2601"/>
        </w:trPr>
        <w:tc>
          <w:tcPr>
            <w:tcW w:w="81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851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главного администратора</w:t>
            </w:r>
          </w:p>
        </w:tc>
        <w:tc>
          <w:tcPr>
            <w:tcW w:w="567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группы</w:t>
            </w:r>
          </w:p>
        </w:tc>
        <w:tc>
          <w:tcPr>
            <w:tcW w:w="567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подгруппы</w:t>
            </w:r>
          </w:p>
        </w:tc>
        <w:tc>
          <w:tcPr>
            <w:tcW w:w="708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статьи</w:t>
            </w:r>
          </w:p>
        </w:tc>
        <w:tc>
          <w:tcPr>
            <w:tcW w:w="617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подстатьи</w:t>
            </w:r>
          </w:p>
        </w:tc>
        <w:tc>
          <w:tcPr>
            <w:tcW w:w="517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элемента</w:t>
            </w:r>
          </w:p>
        </w:tc>
        <w:tc>
          <w:tcPr>
            <w:tcW w:w="851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группы подвида</w:t>
            </w:r>
          </w:p>
        </w:tc>
        <w:tc>
          <w:tcPr>
            <w:tcW w:w="850" w:type="dxa"/>
            <w:textDirection w:val="btLr"/>
          </w:tcPr>
          <w:p w:rsidR="00CB2A9F" w:rsidRPr="005B181A" w:rsidRDefault="00CB2A9F" w:rsidP="00CB2A9F">
            <w:pPr>
              <w:spacing w:after="0" w:line="240" w:lineRule="auto"/>
              <w:ind w:left="113" w:right="113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Код аналитической группы подвида</w:t>
            </w:r>
          </w:p>
        </w:tc>
        <w:tc>
          <w:tcPr>
            <w:tcW w:w="502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3414" w:type="dxa"/>
            <w:gridSpan w:val="4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</w:tr>
      <w:tr w:rsidR="00CB2A9F" w:rsidRPr="005B181A" w:rsidTr="00CB2A9F">
        <w:tc>
          <w:tcPr>
            <w:tcW w:w="817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851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</w:t>
            </w:r>
          </w:p>
        </w:tc>
        <w:tc>
          <w:tcPr>
            <w:tcW w:w="708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</w:t>
            </w:r>
          </w:p>
        </w:tc>
        <w:tc>
          <w:tcPr>
            <w:tcW w:w="617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</w:t>
            </w:r>
          </w:p>
        </w:tc>
        <w:tc>
          <w:tcPr>
            <w:tcW w:w="517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6</w:t>
            </w:r>
          </w:p>
        </w:tc>
        <w:tc>
          <w:tcPr>
            <w:tcW w:w="851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7</w:t>
            </w:r>
          </w:p>
        </w:tc>
        <w:tc>
          <w:tcPr>
            <w:tcW w:w="850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</w:t>
            </w:r>
          </w:p>
        </w:tc>
        <w:tc>
          <w:tcPr>
            <w:tcW w:w="5027" w:type="dxa"/>
            <w:vMerge w:val="restart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9</w:t>
            </w:r>
          </w:p>
        </w:tc>
        <w:tc>
          <w:tcPr>
            <w:tcW w:w="3414" w:type="dxa"/>
            <w:gridSpan w:val="4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годы</w:t>
            </w:r>
          </w:p>
        </w:tc>
      </w:tr>
      <w:tr w:rsidR="00CB2A9F" w:rsidRPr="005B181A" w:rsidTr="00CB2A9F">
        <w:tc>
          <w:tcPr>
            <w:tcW w:w="81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851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6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6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708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61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1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851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850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027" w:type="dxa"/>
            <w:vMerge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2024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2025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2026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Налоговые и неналоговые доходы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33272,3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45749,4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45872,4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Налоги на прибыль, доходы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1430,6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1533,6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1636,8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Налог на доходы физических лиц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1430,6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1533,6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1636,8</w:t>
            </w:r>
          </w:p>
        </w:tc>
      </w:tr>
      <w:tr w:rsidR="00CB2A9F" w:rsidRPr="005B181A" w:rsidTr="00CB2A9F">
        <w:trPr>
          <w:trHeight w:val="418"/>
        </w:trPr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ст.227, 227.1 и 228 Налогового кодекса Российской Федерации, а также доходов от долевого участия в организации, полученных в виде </w:t>
            </w:r>
            <w:proofErr w:type="spellStart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дивидентов</w:t>
            </w:r>
            <w:proofErr w:type="spellEnd"/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1077,0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1161,9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1247,3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ст. 227 Налогового кодекса Российской Федерации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39,5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41,0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42,4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lastRenderedPageBreak/>
              <w:t>6.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Налог на доходы физических лиц с доходов, полученных физическими лицами, в соответствии со ст. 228 Налогового кодекса Российской Федерации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167,9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174,7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181,3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080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proofErr w:type="gramStart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 xml:space="preserve"> в виде </w:t>
            </w:r>
            <w:proofErr w:type="spellStart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дивидентов</w:t>
            </w:r>
            <w:proofErr w:type="spellEnd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107,3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115,7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124,1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130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 xml:space="preserve">Налог на доходы физических лиц в отношении доходов от долевого участия в организации, полученных в виде </w:t>
            </w:r>
            <w:proofErr w:type="spellStart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дивидентов</w:t>
            </w:r>
            <w:proofErr w:type="spellEnd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 xml:space="preserve"> (в части суммы налога, не превышающей 650 000 рублей)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23,6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24,6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25,5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140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 xml:space="preserve">Налог на доходы физических лиц в отношении доходов от долевого участия в организации, полученных в виде </w:t>
            </w:r>
            <w:proofErr w:type="spellStart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дивидентов</w:t>
            </w:r>
            <w:proofErr w:type="spellEnd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 xml:space="preserve"> (в части суммы налога, превышающей 650 000 рублей)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15,3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15,7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16,2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10.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03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НАЛОГИ НА ТОВАРЫ (РАБОТЫ, УСЛУГИ), РЕАЛИЗУЕМЫЕ НА ТЕРРИТОРИИ РОССИЙСКОЙ ФЕДЕРАЦИИ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2043,8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1961,6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1981,3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03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Акцизы по подакцизным товарам (продукции), производимым на территории Российской Федерации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2043,8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1961,6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1981,3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12.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231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1065,9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911,5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905,9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13.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241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инжекторных</w:t>
            </w:r>
            <w:proofErr w:type="spellEnd"/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5,1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6,6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6,8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lastRenderedPageBreak/>
              <w:t>14.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251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1105,2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1181,8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1223,7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261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-132,4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-138,3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-155,1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16.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05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Налоги на совокупный доход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1,5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1,6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17.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05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Единый сельскохозяйственный налог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1,5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1,6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05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Единый сельскохозяйственный налог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1,5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1,6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Налоги на имущество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42135,6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42135,6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42135,6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20.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01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Налог на имущество физических лиц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5649,8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5649,8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5649,8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21.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5649,8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5649,8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5649,8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22.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Земельный налог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24029,6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36485,8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36485,8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23.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030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Земельный налог с организаций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4768,4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17224,6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17224,6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24.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06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033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4768,4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17224,6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17224,6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25.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06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040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Земельный налог с физических лиц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19261,2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19261,2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19261,2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26.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182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06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043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19261,2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19261,2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19261,2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27.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08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ГОСУДАРСТВЕННАЯ ПОШЛИНА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28.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08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04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29.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08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04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01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30.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 xml:space="preserve">ДОХОДЫ ОТ ИСПОЛЬЗОВАНИЯ ИМУЩЕСТВА, НАХОДЯЩЕГОСЯ В ГОСУДАРСТВЕННОЙ И МУНИЦИПАЛЬНОЙ </w:t>
            </w: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lastRenderedPageBreak/>
              <w:t>СОБСТВЕННОСТИ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lastRenderedPageBreak/>
              <w:t>2,1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2,1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2,1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lastRenderedPageBreak/>
              <w:t>31.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120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32.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120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proofErr w:type="gram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33.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025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120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</w:pPr>
            <w:proofErr w:type="gramStart"/>
            <w:r w:rsidRPr="005B181A"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34.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030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120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35.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035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120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36.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325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120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Плата по соглашениям об установлении сервитута, заключенным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сельских поселений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2,1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2,1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2,1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37.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13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995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130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38.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16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140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 xml:space="preserve">Административные штрафы, установленные законами </w:t>
            </w: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lastRenderedPageBreak/>
              <w:t>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lastRenderedPageBreak/>
              <w:t>115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115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115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lastRenderedPageBreak/>
              <w:t>39.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</w:pP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Безвозмездные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поступления</w:t>
            </w:r>
            <w:proofErr w:type="spellEnd"/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24546,38021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1983,9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1427,9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40.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БЕЗВОЗМЕЗДНЫЕ ПОСТУПЛЕНИЯ ОТ ДРУГИХ БЮДЖЕТОВ БЮДЖЕТНОЙ СИСТЕМЫ РОССИЙСКОЙ ФЕДЕРАЦИИ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24546,38021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1983,9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1427,9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41.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Дотации бюджетам субъектов Российской Федерации и муниципальных образований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42.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</w:pP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Дотации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на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выравнивание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бюджетной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обеспеченности</w:t>
            </w:r>
            <w:proofErr w:type="spellEnd"/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43.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Дотации бюджетам сельских поселений на выравнивание бюджетной обеспеченности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44.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Дотации бюджетам сельских поселений  на выравнивание бюджетной обеспеченности из бюджета субъекта Российской Федерации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45.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16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001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Дотации бюджетам сельских поселений  на выравнивание бюджетной обеспеченности из бюджетов муниципальных районов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46.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619,8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556,0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47.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118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619,8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556,0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48.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35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118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619,8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556,0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49.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39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48,3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42,5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42,5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50.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024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7514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t xml:space="preserve">Субвенции бюджетам сельских поселений на выполнение </w:t>
            </w:r>
            <w:r w:rsidRPr="005B181A">
              <w:rPr>
                <w:rFonts w:ascii="Bookman Old Style" w:eastAsia="Calibri" w:hAnsi="Bookman Old Style" w:cs="Arial"/>
                <w:color w:val="000000"/>
                <w:sz w:val="14"/>
                <w:szCs w:val="14"/>
                <w:lang w:bidi="en-US"/>
              </w:rPr>
              <w:lastRenderedPageBreak/>
              <w:t>передаваемых полномочий субъектов Российской Федерации (на выполнение государственных полномочий по созданию и обеспечению деятельности административных комиссий)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lastRenderedPageBreak/>
              <w:t>48,3</w:t>
            </w:r>
          </w:p>
        </w:tc>
        <w:tc>
          <w:tcPr>
            <w:tcW w:w="1134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42,5</w:t>
            </w:r>
          </w:p>
        </w:tc>
        <w:tc>
          <w:tcPr>
            <w:tcW w:w="107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42,5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lastRenderedPageBreak/>
              <w:t>51.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</w:pP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Иные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межбюджетные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трансферты</w:t>
            </w:r>
            <w:proofErr w:type="spellEnd"/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23878,28021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52.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</w:pP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Прочие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межбюджетные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трансферты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,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передаваемые</w:t>
            </w:r>
            <w:proofErr w:type="spellEnd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 xml:space="preserve"> </w:t>
            </w:r>
            <w:proofErr w:type="spellStart"/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val="en-US" w:bidi="en-US"/>
              </w:rPr>
              <w:t>бюджетам</w:t>
            </w:r>
            <w:proofErr w:type="spellEnd"/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23878,28021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53.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Прочие межбюджетные трансферты, передаваемые бюджетам сельских поселений</w:t>
            </w:r>
          </w:p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23878,28021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54.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7572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Прочие субсидии бюджетам сельских поселений (на строительство и (или) реконструкцию объектов коммунальной инфраструктуры, находящихся в муниципальной собственности, используемых в сфере водоснабжения, водоотведения)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12255,0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55.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val="en-US" w:bidi="en-US"/>
              </w:rPr>
              <w:t>8</w:t>
            </w: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034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Прочие субсидии бюджетам сельских поселений (на содержание автомобильных дорог общего пользования местного значения за счет средств дорожного фонда Емельяновского района)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1385,4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1385,4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1385,4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56.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val="en-US" w:bidi="en-US"/>
              </w:rPr>
              <w:t>8</w:t>
            </w: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328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Прочие субсидии бюджетам сельских поселений (на капитальный ремонт и ремонт автомобильных дорог общего пользования местного значения за счет средств дорожного фонда Емельяновского района)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5655,106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57.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1032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 xml:space="preserve">Прочие межбюджетные трансферты, передаваемые бюджетам сельских поселений на увеличение </w:t>
            </w:r>
            <w:proofErr w:type="gramStart"/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размеров оплаты труда</w:t>
            </w:r>
            <w:proofErr w:type="gramEnd"/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 xml:space="preserve"> отдельным категориям работников бюджетной сферы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650,2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58.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1047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 xml:space="preserve">Прочие межбюджетные трансферты, передаваемые бюджетам сельских поселений (на повышение </w:t>
            </w:r>
            <w:proofErr w:type="gramStart"/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размеров оплаты труда</w:t>
            </w:r>
            <w:proofErr w:type="gramEnd"/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 xml:space="preserve"> работникам бюджетной сферы)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1087,805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59.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</w:t>
            </w: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val="en-US" w:bidi="en-US"/>
              </w:rPr>
              <w:t>412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val="en-US"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val="en-US"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Иные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1314,0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60.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7418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Прочие межбюджетные трансферты, передаваемые бюджетам сельских поселений (на поддержку физкультурно-спортивных клубов по месту жительства)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361,7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61.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7555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  <w:t xml:space="preserve">Прочие межбюджетные трансферты, передаваемые бюджетам </w:t>
            </w:r>
            <w:r w:rsidRPr="005B181A"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  <w:lastRenderedPageBreak/>
              <w:t xml:space="preserve">сельских поселений (на реализацию мероприятий по неспецифической профилактике инфекций, передающихся иксодовыми клещами, путем организации и проведения </w:t>
            </w:r>
            <w:proofErr w:type="spellStart"/>
            <w:r w:rsidRPr="005B181A"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  <w:t>акарицидных</w:t>
            </w:r>
            <w:proofErr w:type="spellEnd"/>
            <w:r w:rsidRPr="005B181A"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  <w:t xml:space="preserve"> </w:t>
            </w:r>
            <w:proofErr w:type="gramStart"/>
            <w:r w:rsidRPr="005B181A"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  <w:t>обработок</w:t>
            </w:r>
            <w:proofErr w:type="gramEnd"/>
            <w:r w:rsidRPr="005B181A">
              <w:rPr>
                <w:rFonts w:ascii="Bookman Old Style" w:eastAsia="Calibri" w:hAnsi="Bookman Old Style" w:cs="Arial"/>
                <w:bCs/>
                <w:color w:val="000000"/>
                <w:sz w:val="14"/>
                <w:szCs w:val="14"/>
                <w:lang w:bidi="en-US"/>
              </w:rPr>
              <w:t xml:space="preserve"> наиболее посещаемых населением участков территории природных очагов клещевых инфекций)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lastRenderedPageBreak/>
              <w:t>80,16921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lastRenderedPageBreak/>
              <w:t>62.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7745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Прочие межбюджетные трансферты, передаваемые бюджетам сельских поселений (за содействие развитию налогового потенциала)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363,4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63.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02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49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999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8018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Прочие межбюджетные трансферты, передаваемые бюджетам сельских поселений (на обеспечение сбалансированности бюджетов поселений)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725,5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64.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804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2</w:t>
            </w: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19</w:t>
            </w: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60</w:t>
            </w: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010</w:t>
            </w: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10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0000</w:t>
            </w: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150</w:t>
            </w: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Возврат остатков субсидий, субвенций и иных межбюджетных трансфертов, имеющих целевое назначение, прошлых лет, из бюджетов сельских поселений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-207,18488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0</w:t>
            </w:r>
          </w:p>
        </w:tc>
      </w:tr>
      <w:tr w:rsidR="00CB2A9F" w:rsidRPr="005B181A" w:rsidTr="00CB2A9F">
        <w:tc>
          <w:tcPr>
            <w:tcW w:w="8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65.</w:t>
            </w: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6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70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6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17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85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8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</w:p>
        </w:tc>
        <w:tc>
          <w:tcPr>
            <w:tcW w:w="5027" w:type="dxa"/>
          </w:tcPr>
          <w:p w:rsidR="00CB2A9F" w:rsidRPr="005B181A" w:rsidRDefault="00CB2A9F" w:rsidP="00CB2A9F">
            <w:pPr>
              <w:jc w:val="both"/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bCs/>
                <w:color w:val="000000"/>
                <w:sz w:val="14"/>
                <w:szCs w:val="14"/>
                <w:lang w:bidi="en-US"/>
              </w:rPr>
              <w:t>Всего доходов</w:t>
            </w:r>
          </w:p>
        </w:tc>
        <w:tc>
          <w:tcPr>
            <w:tcW w:w="121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57611,49533</w:t>
            </w:r>
          </w:p>
        </w:tc>
        <w:tc>
          <w:tcPr>
            <w:tcW w:w="106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47733,3</w:t>
            </w:r>
          </w:p>
        </w:tc>
        <w:tc>
          <w:tcPr>
            <w:tcW w:w="1138" w:type="dxa"/>
            <w:gridSpan w:val="2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</w:pPr>
            <w:r w:rsidRPr="005B181A">
              <w:rPr>
                <w:rFonts w:ascii="Bookman Old Style" w:eastAsia="Calibri" w:hAnsi="Bookman Old Style" w:cs="Arial"/>
                <w:b/>
                <w:sz w:val="14"/>
                <w:szCs w:val="14"/>
                <w:lang w:bidi="en-US"/>
              </w:rPr>
              <w:t>47300,3</w:t>
            </w:r>
          </w:p>
        </w:tc>
      </w:tr>
    </w:tbl>
    <w:p w:rsidR="00CB2A9F" w:rsidRPr="00CB2A9F" w:rsidRDefault="00CB2A9F" w:rsidP="00CB2A9F">
      <w:pPr>
        <w:spacing w:after="0" w:line="240" w:lineRule="auto"/>
        <w:rPr>
          <w:rFonts w:ascii="Bookman Old Style" w:eastAsia="Calibri" w:hAnsi="Bookman Old Style" w:cs="Arial"/>
          <w:b/>
          <w:lang w:bidi="en-US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5B181A" w:rsidRPr="00CB2A9F" w:rsidRDefault="005B181A" w:rsidP="00CB2A9F">
      <w:pPr>
        <w:spacing w:after="0" w:line="240" w:lineRule="auto"/>
        <w:rPr>
          <w:rFonts w:ascii="Bookman Old Style" w:eastAsia="Times New Roman" w:hAnsi="Bookman Old Style" w:cs="Arial"/>
          <w:lang w:eastAsia="x-none"/>
        </w:rPr>
      </w:pPr>
    </w:p>
    <w:p w:rsidR="00CB2A9F" w:rsidRPr="00CB2A9F" w:rsidRDefault="00CB2A9F" w:rsidP="00CB2A9F">
      <w:pPr>
        <w:spacing w:after="0"/>
        <w:jc w:val="right"/>
        <w:rPr>
          <w:rFonts w:ascii="Bookman Old Style" w:eastAsia="Times New Roman" w:hAnsi="Bookman Old Style" w:cs="Arial"/>
          <w:b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lastRenderedPageBreak/>
        <w:t>Приложение 4</w:t>
      </w:r>
    </w:p>
    <w:p w:rsidR="00CB2A9F" w:rsidRPr="005B181A" w:rsidRDefault="00CB2A9F" w:rsidP="005B181A">
      <w:pPr>
        <w:jc w:val="right"/>
        <w:rPr>
          <w:rFonts w:ascii="Bookman Old Style" w:eastAsia="Calibri" w:hAnsi="Bookman Old Style" w:cs="Arial"/>
          <w:lang w:bidi="en-US"/>
        </w:rPr>
      </w:pPr>
      <w:r w:rsidRPr="00CB2A9F">
        <w:rPr>
          <w:rFonts w:ascii="Bookman Old Style" w:eastAsia="Calibri" w:hAnsi="Bookman Old Style" w:cs="Arial"/>
          <w:lang w:bidi="en-US"/>
        </w:rPr>
        <w:t>к решению Элитовского сельского Совета депутатов от 03.09.2024 №28-269р О внесении изменений в решение Элитовского сельского Совета депутатов от 26.12.2023 №25-450р «О бюджете Элитовского сельсовета на 2024 год и пл</w:t>
      </w:r>
      <w:r w:rsidR="005B181A">
        <w:rPr>
          <w:rFonts w:ascii="Bookman Old Style" w:eastAsia="Calibri" w:hAnsi="Bookman Old Style" w:cs="Arial"/>
          <w:lang w:bidi="en-US"/>
        </w:rPr>
        <w:t xml:space="preserve">ановый период 2025-2026 годов» </w:t>
      </w:r>
      <w:r w:rsidRPr="00CB2A9F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B2A9F" w:rsidRPr="005B181A" w:rsidRDefault="00CB2A9F" w:rsidP="005B181A">
      <w:pPr>
        <w:jc w:val="right"/>
        <w:rPr>
          <w:rFonts w:ascii="Bookman Old Style" w:eastAsia="Times New Roman" w:hAnsi="Bookman Old Style" w:cs="Arial"/>
          <w:b/>
          <w:lang w:eastAsia="ru-RU"/>
        </w:rPr>
      </w:pPr>
      <w:r w:rsidRPr="00CB2A9F">
        <w:rPr>
          <w:rFonts w:ascii="Bookman Old Style" w:eastAsia="Times New Roman" w:hAnsi="Bookman Old Style" w:cs="Arial"/>
          <w:b/>
          <w:lang w:eastAsia="ru-RU"/>
        </w:rPr>
        <w:t xml:space="preserve">Распределение расходов бюджета Элитовского сельсовета по разделам и подразделам классификации расходов бюджетов Российской Федерации на 2024 год и </w:t>
      </w:r>
      <w:r w:rsidR="005B181A">
        <w:rPr>
          <w:rFonts w:ascii="Bookman Old Style" w:eastAsia="Times New Roman" w:hAnsi="Bookman Old Style" w:cs="Arial"/>
          <w:b/>
          <w:lang w:eastAsia="ru-RU"/>
        </w:rPr>
        <w:t>плановый период 2025-2026 годов</w:t>
      </w:r>
      <w:r w:rsidRPr="00CB2A9F">
        <w:rPr>
          <w:rFonts w:ascii="Bookman Old Style" w:eastAsia="Times New Roman" w:hAnsi="Bookman Old Style" w:cs="Arial"/>
          <w:b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5B181A">
        <w:rPr>
          <w:rFonts w:ascii="Bookman Old Style" w:eastAsia="Times New Roman" w:hAnsi="Bookman Old Style" w:cs="Arial"/>
          <w:b/>
          <w:lang w:eastAsia="ru-RU"/>
        </w:rPr>
        <w:t xml:space="preserve">                           </w:t>
      </w:r>
      <w:proofErr w:type="spellStart"/>
      <w:r w:rsidRPr="00CB2A9F">
        <w:rPr>
          <w:rFonts w:ascii="Bookman Old Style" w:eastAsia="Times New Roman" w:hAnsi="Bookman Old Style" w:cs="Arial"/>
          <w:lang w:eastAsia="ru-RU"/>
        </w:rPr>
        <w:t>тыс</w:t>
      </w:r>
      <w:proofErr w:type="gramStart"/>
      <w:r w:rsidRPr="00CB2A9F">
        <w:rPr>
          <w:rFonts w:ascii="Bookman Old Style" w:eastAsia="Times New Roman" w:hAnsi="Bookman Old Style" w:cs="Arial"/>
          <w:lang w:eastAsia="ru-RU"/>
        </w:rPr>
        <w:t>.р</w:t>
      </w:r>
      <w:proofErr w:type="gramEnd"/>
      <w:r w:rsidRPr="00CB2A9F">
        <w:rPr>
          <w:rFonts w:ascii="Bookman Old Style" w:eastAsia="Times New Roman" w:hAnsi="Bookman Old Style" w:cs="Arial"/>
          <w:lang w:eastAsia="ru-RU"/>
        </w:rPr>
        <w:t>уб</w:t>
      </w:r>
      <w:proofErr w:type="spellEnd"/>
      <w:r w:rsidRPr="00CB2A9F">
        <w:rPr>
          <w:rFonts w:ascii="Bookman Old Style" w:eastAsia="Times New Roman" w:hAnsi="Bookman Old Style" w:cs="Arial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2"/>
        <w:gridCol w:w="7016"/>
        <w:gridCol w:w="1411"/>
        <w:gridCol w:w="1769"/>
        <w:gridCol w:w="2188"/>
        <w:gridCol w:w="1450"/>
      </w:tblGrid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№ строки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Раздел-подраздел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2024 год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2025 год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2026 год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Общегосударственные вопросы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0100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16183,3284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9666,23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8888,891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0102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1266,03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1266,03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1266,03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3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0103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1055,04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1055,04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1055,04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4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0104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12992,87640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7100,16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6322,821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5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0106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279,632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145,0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145,0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6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Резервный фонд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0111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473,0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100,0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100,0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7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Другие общегосударственные вопросы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0113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116,75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8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Национальная оборона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0200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619,8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556,0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9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Мобилизация и вневойсковая подготовка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0203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619,8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556,0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0300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2203,158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450,0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450,0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11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0310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2203,158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450,0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450,0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12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Национальная экономика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0400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9785,693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3847,0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3866,7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13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Дорожное хозяйство (дорожные фонды)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0409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9785,693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3847,0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3866,7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14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Жилищно-коммунальное хозяйство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0500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21516,55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7049,03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6779,789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15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Жилищное хозяйство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0501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16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Коммунальное хозяйство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0502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12555,0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300,0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300,0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17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Благоустройство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0503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8868,55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6656,03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6386,789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18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0505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93,0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93,0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93,0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19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0800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20129,02943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15882,0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15882,0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20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Культура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0801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20129,02943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15882,0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15882,0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21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Здравоохранение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0900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80,16921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22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0909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80,16921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23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Социальная политика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1000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24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1006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25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Физическая культура и спорт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1100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10714,0386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9139,3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9139,3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26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Физическая культура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1101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10714,0386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9139,3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9139,3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27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1400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2485,7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28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1403</w:t>
            </w: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2485,7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0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29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условно утвержденные расходы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1143,74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2293,62</w:t>
            </w:r>
          </w:p>
        </w:tc>
      </w:tr>
      <w:tr w:rsidR="00CB2A9F" w:rsidRPr="005B181A" w:rsidTr="00CB2A9F">
        <w:tc>
          <w:tcPr>
            <w:tcW w:w="952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sz w:val="13"/>
                <w:szCs w:val="13"/>
                <w:lang w:eastAsia="ru-RU"/>
              </w:rPr>
              <w:t>30</w:t>
            </w:r>
          </w:p>
        </w:tc>
        <w:tc>
          <w:tcPr>
            <w:tcW w:w="7016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Итого расходов</w:t>
            </w:r>
          </w:p>
        </w:tc>
        <w:tc>
          <w:tcPr>
            <w:tcW w:w="1411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769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83717,46664</w:t>
            </w:r>
          </w:p>
        </w:tc>
        <w:tc>
          <w:tcPr>
            <w:tcW w:w="2188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47733,3</w:t>
            </w:r>
          </w:p>
        </w:tc>
        <w:tc>
          <w:tcPr>
            <w:tcW w:w="1450" w:type="dxa"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</w:pPr>
            <w:r w:rsidRPr="005B181A">
              <w:rPr>
                <w:rFonts w:ascii="Bookman Old Style" w:eastAsia="Times New Roman" w:hAnsi="Bookman Old Style" w:cs="Arial"/>
                <w:b/>
                <w:sz w:val="13"/>
                <w:szCs w:val="13"/>
                <w:lang w:eastAsia="ru-RU"/>
              </w:rPr>
              <w:t>47300,3</w:t>
            </w:r>
          </w:p>
        </w:tc>
      </w:tr>
    </w:tbl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Times New Roman" w:hAnsi="Bookman Old Style" w:cs="Arial"/>
          <w:lang w:eastAsia="ru-RU"/>
        </w:rPr>
        <w:t xml:space="preserve">     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50"/>
        <w:gridCol w:w="4967"/>
        <w:gridCol w:w="1294"/>
        <w:gridCol w:w="1643"/>
        <w:gridCol w:w="1184"/>
        <w:gridCol w:w="1714"/>
        <w:gridCol w:w="1021"/>
        <w:gridCol w:w="1843"/>
      </w:tblGrid>
      <w:tr w:rsidR="00CB2A9F" w:rsidRPr="005B181A" w:rsidTr="005B181A">
        <w:trPr>
          <w:trHeight w:val="31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bookmarkStart w:id="1" w:name="RANGE!A1:H225"/>
            <w:bookmarkEnd w:id="1"/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5B181A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Приложение 5</w:t>
            </w:r>
          </w:p>
        </w:tc>
      </w:tr>
      <w:tr w:rsidR="00CB2A9F" w:rsidRPr="005B181A" w:rsidTr="005B181A">
        <w:trPr>
          <w:trHeight w:val="9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6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 решению Элитовского сельского Совета депутатов от 03.09.2024 №28-269р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О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внесении изменений в решение Элитовского сельского Совета депутатов от 26.12.2023 №25-450р "О бюджете Элитовского сельсовета на 2024 год и плановый период 2025-2026 годов"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B2A9F" w:rsidRPr="005B181A" w:rsidTr="005B181A">
        <w:trPr>
          <w:trHeight w:val="375"/>
        </w:trPr>
        <w:tc>
          <w:tcPr>
            <w:tcW w:w="14616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ВЕДОМСТВЕННАЯ  СТРУКТУРА РАСХОДОВ БЮДЖЕТА ЭЛИТОВСКОГО СЕЛЬСОВЕТА НА 2024 год и плановый период 2025-2026 годов.</w:t>
            </w:r>
          </w:p>
        </w:tc>
      </w:tr>
      <w:tr w:rsidR="00CB2A9F" w:rsidRPr="005B181A" w:rsidTr="005B181A">
        <w:trPr>
          <w:trHeight w:val="300"/>
        </w:trPr>
        <w:tc>
          <w:tcPr>
            <w:tcW w:w="1461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CB2A9F" w:rsidRPr="005B181A" w:rsidTr="005B181A">
        <w:trPr>
          <w:trHeight w:val="25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(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тыс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.р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ублей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)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№ строки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Раздел, подраздел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Целевая статья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Вид расходов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Сумма на 2024 год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Сумма на 2025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Сумма на 2026 год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16183,3284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10809,970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11182,511</w:t>
            </w:r>
          </w:p>
        </w:tc>
      </w:tr>
      <w:tr w:rsidR="00CB2A9F" w:rsidRPr="005B181A" w:rsidTr="005B181A">
        <w:trPr>
          <w:trHeight w:val="57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Глава муниципального образования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144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</w:t>
            </w: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(</w:t>
            </w: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муниципальных) органов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82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представительного органа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Функционирования сельского Совета депутатов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Сельский Совет депутатов в рамках непрограммных расходов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127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</w:t>
            </w: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(</w:t>
            </w: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муниципальных) органов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12992,87640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8243,900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8616,441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12992,87640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8243,900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8616,441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12992,87640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8243,900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8616,441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административных комиссий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105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Элитовского 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12419,61000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8201,400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8573,941</w:t>
            </w:r>
          </w:p>
        </w:tc>
      </w:tr>
      <w:tr w:rsidR="00CB2A9F" w:rsidRPr="005B181A" w:rsidTr="005B181A">
        <w:trPr>
          <w:trHeight w:val="135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21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8210010470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524,96640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0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8210010470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524,96640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3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7198,210</w:t>
            </w:r>
          </w:p>
        </w:tc>
      </w:tr>
      <w:tr w:rsidR="00CB2A9F" w:rsidRPr="005B181A" w:rsidTr="005B181A">
        <w:trPr>
          <w:trHeight w:val="57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4303,90000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286,890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659,431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4303,90000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286,890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659,431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Иные бюджетные ассигнования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917,50000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716,300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716,300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Исполнение судебных актов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400,00000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200,000</w:t>
            </w:r>
          </w:p>
        </w:tc>
      </w:tr>
      <w:tr w:rsidR="00CB2A9F" w:rsidRPr="005B181A" w:rsidTr="005B181A">
        <w:trPr>
          <w:trHeight w:val="16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400,00000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517,500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516,300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516,300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Уплата прочих налогов, сборов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Уплата иных платежей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507,500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33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279,632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279,632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279,632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в области исполнения бюджета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31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по осуществлению внешнего муниципального финансового контроля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821009035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134,632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134,632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134,632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Резервные фонды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за счет резервного фонда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8210090010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бюджетные ассигнования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8219000010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Резервные средства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Другие общегосударственные вопросы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116,750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116,750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116,750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8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51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проведение общественных и временных работ безработными и ищущими работу гражданами (трудоустройство инвалидов)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27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Прочие расходы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НАЦИОНАЛЬНАЯ ОБОРОНА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619,800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556,000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619,800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556,000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619,800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556,000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619,800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556,000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619,800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556,000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27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556,300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471,200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556,300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471,200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64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63,500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84,800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63,500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84,800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0300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2203,1580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450,000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450,000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пожарной безопасности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2203,1580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450,000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450,000</w:t>
            </w:r>
          </w:p>
        </w:tc>
      </w:tr>
      <w:tr w:rsidR="00CB2A9F" w:rsidRPr="005B181A" w:rsidTr="005B181A">
        <w:trPr>
          <w:trHeight w:val="54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2203,1580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450,000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Подпрограмма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"О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беспечение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пожарной безопасности населения на территории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2103,1580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 за счет субсидий краевого бюджета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1314,000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1314,000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1314,000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57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76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Софинансирование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субсидии на 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69,15800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69,15800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69,15800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Отдельное мероприятие в рамках муниципальной программы  «Обеспечение жизнедеятельности и безопасности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0290000000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114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Мероприятия по профилактике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терриризма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и экстремизма в рамках отдельного мероприятия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55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НАЦИОНАЛЬНАЯ ЭКОНОМИКА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9785,69300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3847,000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3866,700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Дорожное хозяйство (дорожные фонды)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9785,69300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3847,000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3866,700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9785,69300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3847,000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3866,700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Подпрограмма «Содержание и благоустройство территории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9785,69300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3847,000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3866,700</w:t>
            </w:r>
          </w:p>
        </w:tc>
      </w:tr>
      <w:tr w:rsidR="00CB2A9F" w:rsidRPr="005B181A" w:rsidTr="005B181A">
        <w:trPr>
          <w:trHeight w:val="15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87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0210083280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5655,106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0210083280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5655,106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0210083280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5655,106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Софинансирование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субсидии на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средств бюджета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0210093280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57,13050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91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0210093280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57,13050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0210093280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57,13050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27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Содержание и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0210090040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1852,66950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1961,600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1981,300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94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1852,66950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1961,600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1981,300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1852,66950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1961,600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1981,300</w:t>
            </w:r>
          </w:p>
        </w:tc>
      </w:tr>
      <w:tr w:rsidR="00CB2A9F" w:rsidRPr="005B181A" w:rsidTr="005B181A">
        <w:trPr>
          <w:trHeight w:val="15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96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Мероприятия в области обеспечения безопасности дорожного движения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0210090170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0210090170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0210090170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</w:tr>
      <w:tr w:rsidR="00CB2A9F" w:rsidRPr="005B181A" w:rsidTr="005B181A">
        <w:trPr>
          <w:trHeight w:val="169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Софинансирование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субсидии на 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сре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0210080340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1385,400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0210080340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0210080340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</w:tr>
      <w:tr w:rsidR="00CB2A9F" w:rsidRPr="005B181A" w:rsidTr="005B181A">
        <w:trPr>
          <w:trHeight w:val="186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Софинансирование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субсидии на 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средств бюджета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0210090340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1,38700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1,38700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1,38700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204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105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части полномочий в сфере осуществления дорожной деятельности в отношении дорог местного значения на проведение технического надзора и юридического сопровождения ремонтных работ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0210090400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74,00000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74,00000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74,00000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5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Проведение лабораторных исследований при устройстве асфальтобетонного покрытия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0210090410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ЖИЛИЩНО-КОММУНАЛЬНОЕ ХОЗЯЙСТВО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21516,5500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5905,290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4486,169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112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Жилищное хозяйство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114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Оплата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за муниципальное помещение в соответствии с размером взноса на капитальный ремонт многоквартирных домов в рамках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117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84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Текущий ремонт жилых помещений, находящихся в муниципальной собственности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7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Коммунальное хозяйство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12555,000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12555,000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123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подпрограмма "Модернизация, реконструкция и капитальный ремонт объектов коммунальной инфраструктуры на территории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0230000000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12555,000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186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Содержание объектов коммунальной инфраструктуры Элитовского сельсовета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Строительство и (или) реконструкция объектов коммунальной инфраструктуры, находящихся в муниципальной собственности, используемых в сфере водоснабжения, водоотведения 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57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128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Передача полномочий по строительству и (или) реконструкции объектов коммунальной инфраструктуры, находящихся в муниципальной собственности, используемых в сфере водоснабжения, водоотведения за счет средств краевого бюджета (Разработка проектно-сметной документации на строительство объекта Водопроводная сеть от ПНС-2 до площадки регулирующих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резервуаровп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Элита (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мкр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Видный))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  <w:proofErr w:type="gramEnd"/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Благоустройство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8868,550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5512,290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4093,169</w:t>
            </w:r>
          </w:p>
        </w:tc>
      </w:tr>
      <w:tr w:rsidR="00CB2A9F" w:rsidRPr="005B181A" w:rsidTr="005B181A">
        <w:trPr>
          <w:trHeight w:val="5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8868,550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5512,290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4093,169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Подпрограмма  «Содержание и благоустройство территории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8768,550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5412,290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3993,169</w:t>
            </w:r>
          </w:p>
        </w:tc>
      </w:tr>
      <w:tr w:rsidR="00CB2A9F" w:rsidRPr="005B181A" w:rsidTr="005B181A">
        <w:trPr>
          <w:trHeight w:val="16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Содержание и устройство сетей уличного освещения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0210090060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5614,100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2688,090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1268,969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0210090060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5614,100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2688,090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1268,969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0210090060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5614,100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2688,090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1268,969</w:t>
            </w:r>
          </w:p>
        </w:tc>
      </w:tr>
      <w:tr w:rsidR="00CB2A9F" w:rsidRPr="005B181A" w:rsidTr="005B181A">
        <w:trPr>
          <w:trHeight w:val="16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137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Содержание мест захоронения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0210090320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1224,200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</w:tr>
      <w:tr w:rsidR="00CB2A9F" w:rsidRPr="005B181A" w:rsidTr="005B181A">
        <w:trPr>
          <w:trHeight w:val="16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Прочие мероприятия по благоустройству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0210090330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1566,850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1500,000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1500,000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1566,850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1566,850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Прочие мероприятия по благоустройству территории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прочих межбюджетных трансфертов за содействие развитию налогового потенциала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02100S7450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363,40000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02100S7450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363,40000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02100S7450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363,40000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подпрограмма "Повышение энергосбережения и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энергоэффективности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на территории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0240000000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18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147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Мероприятия по повышению энергосбережения и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энергоэффективности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на территории Элитовского сельсовета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по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рамках подпрограммы "Повышение энергосбережения и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энергоэффективности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152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79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 по осуществлению муниципального жилищного контроля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 в области подготовки к отопительному сезону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20129,02943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15882,000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15882,000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160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Культура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20129,02943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15882,000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15882,000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17842,02943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Подпрограмма  «Поддержка народного творчества в Элитовском сельсовете"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17842,02943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14000,000</w:t>
            </w:r>
          </w:p>
        </w:tc>
      </w:tr>
      <w:tr w:rsidR="00CB2A9F" w:rsidRPr="005B181A" w:rsidTr="005B181A">
        <w:trPr>
          <w:trHeight w:val="127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Ремонт полов в зрительном зале в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Мининском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СДК в рамках подпрограммы "Поддержка народного творчества в Элитовском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725,50000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725,50000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725,50000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87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по созданию условий для организации досуга и обеспечения жителей поселения услугами организаций культуры в рамках подпрограммы "Поддержка народного творчества в Элитовском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14000,00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Межбюджетные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трасферты</w:t>
            </w:r>
            <w:proofErr w:type="spellEnd"/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14000,00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14000,00</w:t>
            </w:r>
          </w:p>
        </w:tc>
      </w:tr>
      <w:tr w:rsidR="00CB2A9F" w:rsidRPr="005B181A" w:rsidTr="005B181A">
        <w:trPr>
          <w:trHeight w:val="255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169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проведение неотложных аварийно-восстановительных работ по ремонту крыши здания, расположенного по адресу: Красноярский край, Емельяновский район, п. Элита, ул. Заводская, 14 за счет прочих межбюджетных трансфертов из резервного фонда Правительства Красноярского края в рамках подпрограммы «Поддержка народного творчества в Элитовском сельсовете» муниципальной программы  «Развитие культуры, физической культуры и спорта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170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171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2287,000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1882,000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1882,000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173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в области культуры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Здравоохранение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0900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179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8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Проведение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акарицидных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обработок мест массового отдыха населения за счет краевого бюджета в рамках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непрогаммных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183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8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Проведение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акарицидных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обработок мест массового отдыха населения за счет бюджета Элитовского сельсовета в рамках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непрогаммных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185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Передача полномочий по признанию граждан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малоимущими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, зарегистрированных на территории Элитовского сельсовета в рамках непрограммных расходов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192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ФИЗИЧЕСКАЯ КУЛЬТУРА И СПОРТ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10714,03860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9139,300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ФИЗИЧЕСКАЯ КУЛЬТУРА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10714,03860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9139,300</w:t>
            </w:r>
          </w:p>
        </w:tc>
      </w:tr>
      <w:tr w:rsidR="00CB2A9F" w:rsidRPr="005B181A" w:rsidTr="005B181A">
        <w:trPr>
          <w:trHeight w:val="57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10714,03860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9139,300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Подпрограмма  «Развитие массовой физической культуры и спорта в Элитовском сельсовете»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10714,03860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</w:tr>
      <w:tr w:rsidR="00CB2A9F" w:rsidRPr="005B181A" w:rsidTr="005B181A">
        <w:trPr>
          <w:trHeight w:val="17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 за счет сре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650,200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197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 за счет иных межбюджетных трансфертов на региональные выплаты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650,200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 за счет иных межбюджетных трансфертов на региональные выплаты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650,200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 за счет сре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562,83860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 за счет иных межбюджетных трансфертов на региональные выплаты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562,83860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 за счет иных межбюджетных трансфертов на региональные выплаты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562,83860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5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9139,300</w:t>
            </w:r>
          </w:p>
        </w:tc>
      </w:tr>
      <w:tr w:rsidR="00CB2A9F" w:rsidRPr="005B181A" w:rsidTr="005B181A">
        <w:trPr>
          <w:trHeight w:val="15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01200S4180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361,700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lastRenderedPageBreak/>
              <w:t>206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01200S4180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361,700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4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207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01200S4180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361,700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209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210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211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Непрограммные расходы администрации Элитовского сельсовета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Субсидия бюджету субъекта Российской Федерации из бюджета Элитовского сельсовета для формирования региональных фондов финансовой поддержки поселений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213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214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215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Условно утвержденные расходы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1143,740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2293,620</w:t>
            </w:r>
          </w:p>
        </w:tc>
      </w:tr>
      <w:tr w:rsidR="00CB2A9F" w:rsidRPr="005B181A" w:rsidTr="005B181A"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83717,46664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47733,300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47300,300</w:t>
            </w:r>
          </w:p>
        </w:tc>
      </w:tr>
    </w:tbl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5B181A" w:rsidRPr="00CB2A9F" w:rsidRDefault="005B181A" w:rsidP="00CB2A9F">
      <w:pPr>
        <w:rPr>
          <w:rFonts w:ascii="Bookman Old Style" w:eastAsia="Times New Roman" w:hAnsi="Bookman Old Style" w:cs="Arial"/>
          <w:lang w:eastAsia="ru-RU"/>
        </w:rPr>
      </w:pP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6"/>
        <w:gridCol w:w="4869"/>
        <w:gridCol w:w="1669"/>
        <w:gridCol w:w="1669"/>
        <w:gridCol w:w="1347"/>
        <w:gridCol w:w="1788"/>
        <w:gridCol w:w="728"/>
        <w:gridCol w:w="1985"/>
      </w:tblGrid>
      <w:tr w:rsidR="00CB2A9F" w:rsidRPr="005B181A" w:rsidTr="005B181A">
        <w:trPr>
          <w:trHeight w:val="31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Приложение 6</w:t>
            </w:r>
          </w:p>
        </w:tc>
      </w:tr>
      <w:tr w:rsidR="00CB2A9F" w:rsidRPr="005B181A" w:rsidTr="005B181A">
        <w:trPr>
          <w:trHeight w:val="93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0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 решению Элитовского сельского Совета депутатов от 03.09.2024 №28-269р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О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внесении изменений в решение Элитовского сельского Совета депутатов от 26.12.2023 №25-450р "О бюджете Элитовского сельсовета на 2024 год и плановый период 2025-2026 годов"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B2A9F" w:rsidRPr="005B181A" w:rsidTr="005B181A">
        <w:trPr>
          <w:trHeight w:val="825"/>
        </w:trPr>
        <w:tc>
          <w:tcPr>
            <w:tcW w:w="150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Распределение бюджетных ассигнований по целевым статьям (муниципальным программам Администрации Элитовского сельсовета и непрограммным направлениям деятельности), группам и подгруппам видов расходов, разделам, подразделам классификации расходов местного бюджета на 2024 год и плановый период 2025-2026 годов</w:t>
            </w:r>
          </w:p>
        </w:tc>
      </w:tr>
      <w:tr w:rsidR="00CB2A9F" w:rsidRPr="005B181A" w:rsidTr="005B181A">
        <w:trPr>
          <w:trHeight w:val="31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(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тыс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.р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уб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.)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№ строки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Целевая статья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Вид расходов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Раздел, подраздел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2026 год</w:t>
            </w:r>
          </w:p>
        </w:tc>
      </w:tr>
      <w:tr w:rsidR="00CB2A9F" w:rsidRPr="005B181A" w:rsidTr="005B181A">
        <w:trPr>
          <w:trHeight w:val="94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0100000000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28556,06803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23139,3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23139,3</w:t>
            </w:r>
          </w:p>
        </w:tc>
      </w:tr>
      <w:tr w:rsidR="00CB2A9F" w:rsidRPr="005B181A" w:rsidTr="005B181A">
        <w:trPr>
          <w:trHeight w:val="108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Подпрограмма  «Поддержка народного творчества в Элитовском сельсовете»,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17842,02943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</w:t>
            </w:r>
          </w:p>
        </w:tc>
      </w:tr>
      <w:tr w:rsidR="00CB2A9F" w:rsidRPr="005B181A" w:rsidTr="005B181A">
        <w:trPr>
          <w:trHeight w:val="15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 на погашение кредиторской задолженности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12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Ремонт полов в зрительном зале в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Мининском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СДК в рамках подпрограммы "Поддержка народного творчества в Элитовском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725,5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725,5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725,5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725,5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0110090620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725,5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184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по созданию условий для организации досуга и обеспечения жителей поселения услугами организаций культуры в рамках подпрограммы "Поддержка народного творчества в Элитовском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14000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Межбюджетные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трасферты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0110090700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14000</w:t>
            </w:r>
          </w:p>
        </w:tc>
      </w:tr>
      <w:tr w:rsidR="00CB2A9F" w:rsidRPr="005B181A" w:rsidTr="005B181A">
        <w:trPr>
          <w:trHeight w:val="25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проведение неотложных аварийно-восстановительных работ по ремонту крыши здания, расположенного по адресу: Красноярский край, Емельяновский район, п. Элита, ул. Заводская, 14 за счет прочих межбюджетных трансфертов из резервного фонда Правительства Красноярского края в рамках подпрограммы «Поддержка народного творчества в Элитовском сельсовете» муниципальной программы  «Развитие культуры, физической культуры и спорта Элитовского сельсовета»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0110101011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3016,52943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135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Подпрограмма  «Развитие массовой физической культуры и спорта в Элитовском сельсовете»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0120000000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10714,0386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9139,3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9139,3</w:t>
            </w:r>
          </w:p>
        </w:tc>
      </w:tr>
      <w:tr w:rsidR="00CB2A9F" w:rsidRPr="005B181A" w:rsidTr="005B181A">
        <w:trPr>
          <w:trHeight w:val="15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650,2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ФИЗИЧЕСКАЯ КУЛЬТУРА И СПОРТ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Физическая 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15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562,8386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562,8386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562,8386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ФИЗИЧЕСКАЯ КУЛЬТУРА И СПОРТ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562,8386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33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Физическая 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562,8386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B2A9F" w:rsidRPr="005B181A" w:rsidTr="005B181A">
        <w:trPr>
          <w:trHeight w:val="15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Обеспечение деятельности (оказания услуг) подведомственных учреждений в рамках подпрограммы «Развитие массовой физической культуры и спорта в Элитовском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9501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9501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 бюджетным учреждениям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9501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ФИЗИЧЕСКАЯ КУЛЬТУРА И СПОРТ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9501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Физическая 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0120090610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9501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9139,3</w:t>
            </w:r>
          </w:p>
        </w:tc>
      </w:tr>
      <w:tr w:rsidR="00CB2A9F" w:rsidRPr="005B181A" w:rsidTr="005B181A">
        <w:trPr>
          <w:trHeight w:val="85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0200000000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33412,40100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10109,290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8709,869</w:t>
            </w:r>
          </w:p>
        </w:tc>
      </w:tr>
      <w:tr w:rsidR="00CB2A9F" w:rsidRPr="005B181A" w:rsidTr="005B181A">
        <w:trPr>
          <w:trHeight w:val="66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Подпрограмма  «Содержание и благоустройство территории Элитовского сельсовета»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18554,24300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9259,290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7859,869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НАЦИОНАЛЬНАЯ ЭКОНОМИКА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9785,69300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3847,000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3866,700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Дорожное хозяйство (дорожные фонды)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9785,69300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3847,000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3866,700</w:t>
            </w:r>
          </w:p>
        </w:tc>
      </w:tr>
      <w:tr w:rsidR="00CB2A9F" w:rsidRPr="005B181A" w:rsidTr="005B181A">
        <w:trPr>
          <w:trHeight w:val="15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0210083280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5655,106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0210083280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5655,106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0210083280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5655,106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46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Софинансирование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субсидии на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средств бюджета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0210093280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57,13050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0210093280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57,13050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0210093280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57,13050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2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Содержание и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0210090040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1852,66950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1961,600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1981,300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1852,66950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1961,600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1981,300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1852,66950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1961,600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1981,300</w:t>
            </w:r>
          </w:p>
        </w:tc>
      </w:tr>
      <w:tr w:rsidR="00CB2A9F" w:rsidRPr="005B181A" w:rsidTr="005B181A">
        <w:trPr>
          <w:trHeight w:val="163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Мероприятия в области обеспечения безопасности дорожного движения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0210090170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0210090170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0210090170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500,000</w:t>
            </w:r>
          </w:p>
        </w:tc>
      </w:tr>
      <w:tr w:rsidR="00CB2A9F" w:rsidRPr="005B181A" w:rsidTr="005B181A">
        <w:trPr>
          <w:trHeight w:val="18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55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Софинансирование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субсидии на 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сре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0210080340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1385,400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0210080340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0210080340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1385,400</w:t>
            </w:r>
          </w:p>
        </w:tc>
      </w:tr>
      <w:tr w:rsidR="00CB2A9F" w:rsidRPr="005B181A" w:rsidTr="005B181A">
        <w:trPr>
          <w:trHeight w:val="168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Софинансирование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субсидии на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0210090340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1,38700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1,38700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1,38700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216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части полномочий в сфере осуществления дорожной деятельности в отношении дорог местного значения на проведение технического надзора и юридического сопровождения ремонтных работ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0210090400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74,00000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62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74,00000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74,00000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69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Проведение лабораторных исследований при устройстве асфальтобетонного покрытия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0210090410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0210090410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8768,550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5412,290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3993,169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Благоустройство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8768,550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5412,290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3993,169</w:t>
            </w:r>
          </w:p>
        </w:tc>
      </w:tr>
      <w:tr w:rsidR="00CB2A9F" w:rsidRPr="005B181A" w:rsidTr="005B181A">
        <w:trPr>
          <w:trHeight w:val="21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Содержание и устройство сетей уличного освещения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0210090060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5614,100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2688,090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1268,969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5614,100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2688,090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1268,969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0210090060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5614,100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2688,090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1268,969</w:t>
            </w:r>
          </w:p>
        </w:tc>
      </w:tr>
      <w:tr w:rsidR="00CB2A9F" w:rsidRPr="005B181A" w:rsidTr="005B181A">
        <w:trPr>
          <w:trHeight w:val="18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72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Содержание мест захоронения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1224,200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1224,200</w:t>
            </w:r>
          </w:p>
        </w:tc>
      </w:tr>
      <w:tr w:rsidR="00CB2A9F" w:rsidRPr="005B181A" w:rsidTr="005B181A">
        <w:trPr>
          <w:trHeight w:val="18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Прочие мероприятия по благоустройству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0210090330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1566,850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1500,000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1566,850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0210090330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1566,850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Прочие мероприятия по благоустройству территории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прочих межбюджетных трансфертов за содействие развитию налогового потенциала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02100S7450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363,40000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79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02100S7450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363,40000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02100S7450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363,40000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Подпрограмма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"О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беспечение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пожарной безопасности населения на территории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2103,1580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 за счет субсидий краевого бюджета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1314,000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1314,000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1314,000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 за счет бюджета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69,15800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69,15800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02200S4120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69,15800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228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88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Обеспечение пожарной безопасности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0220090030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720,000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350,000</w:t>
            </w:r>
          </w:p>
        </w:tc>
      </w:tr>
      <w:tr w:rsidR="00CB2A9F" w:rsidRPr="005B181A" w:rsidTr="005B181A">
        <w:trPr>
          <w:trHeight w:val="12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Подпрограмма "Модернизация, реконструкция и капитальный ремонт объектов коммунальной инфраструктуры на территории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0230000000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12555,000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25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Содержание объектов коммунальной инфраструктуры Элитовского сельсовета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95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0230090050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300,000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Строительство и (или) реконструкция объектов коммунальной инфраструктуры, находящихся в муниципальной собственности, используемых в сфере водоснабжения, водоотведения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57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Передача полномочий по строительству и (или) реконструкции объектов коммунальной инфраструктуры, находящихся в муниципальной собственности, используемых в сфере водоснабжения, водоотведения за счет средств краевого бюджета (Разработка проектно-сметной документации на строительство объекта Водопроводная сеть от ПНС-2 до площадки регулирующих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резервуаровп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Элита (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мкр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Видный))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  <w:proofErr w:type="gram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02300S5720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12255,000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105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Подпрограмма "Повышение энергосбережения и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энергоэффективности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 на территории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0240000000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21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Мероприятия по повышению энергосбережения и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энергоэффективности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на территории Элитовского сельсовета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по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в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рамках подпрограммы "Повышение энергосбережения и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энергоэффективности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9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Благоустройство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0240090070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12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Отдельное мероприятие в рамках муниципальной программы  «Обеспечение жизнедеятельности и безопасности Элитовского сельсовета»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0290000000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15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Мероприятия по профилактике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терриризма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и экстремизма в рамках отдельного мероприятия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61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114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8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0290090020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1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Непрограммные расходы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800000000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21748,998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13340,970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13157,511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Непрограммные расходы отдельных органов исполнительной власти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8200000000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21748,998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13340,970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13157,511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администрации Элитовского сельсовета, в рамках непрограммных расходов отдельных органов исполнительной власти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8210000000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21748,998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13340,970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13157,511</w:t>
            </w:r>
          </w:p>
        </w:tc>
      </w:tr>
      <w:tr w:rsidR="00CB2A9F" w:rsidRPr="005B181A" w:rsidTr="005B181A">
        <w:trPr>
          <w:trHeight w:val="12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524,96640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524,96640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524,96640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8210010470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524,96640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619,800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556,000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2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125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556,300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471,200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4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Расходы на выплату персоналу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государственных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(муниципальных)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556,300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471,200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НАЦИОНАЛЬНАЯ ОБОРОНА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556,300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471,200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556,300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471,200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84,800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84,800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НАЦИОНАЛЬНАЯ ОБОРОНА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84,800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8210051180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63,500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84,800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Создание и обеспечение деятельности административных комиссий 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31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8210075140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48,300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42,500</w:t>
            </w:r>
          </w:p>
        </w:tc>
      </w:tr>
      <w:tr w:rsidR="00CB2A9F" w:rsidRPr="005B181A" w:rsidTr="005B181A">
        <w:trPr>
          <w:trHeight w:val="10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Проведение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акарицидных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обработок мест массового отдыха населения за счет краевого бюджета в рамках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непрогаммных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140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Здравоохранение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8210075550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за счет резервного фонда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бюджетные ассигнования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Резервные средства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Резервные фонды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473,000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100,000</w:t>
            </w:r>
          </w:p>
        </w:tc>
      </w:tr>
      <w:tr w:rsidR="00CB2A9F" w:rsidRPr="005B181A" w:rsidTr="005B181A">
        <w:trPr>
          <w:trHeight w:val="87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в области исполнения бюджета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55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57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145,000</w:t>
            </w:r>
          </w:p>
        </w:tc>
      </w:tr>
      <w:tr w:rsidR="00CB2A9F" w:rsidRPr="005B181A" w:rsidTr="005B181A">
        <w:trPr>
          <w:trHeight w:val="84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в области муниципального земельного контроля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8210090090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158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в области градостроительной деятельности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Проведение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акарицидных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обработок мест массового отдыха населения за счет бюджета Элитовского сельсовета в рамках </w:t>
            </w:r>
            <w:proofErr w:type="spell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непрогаммных</w:t>
            </w:r>
            <w:proofErr w:type="spell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Здравоохранение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82100S5550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80,16921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Текущий ремонт жилых помещений, находящихся в муниципальной собственности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169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Жилищное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Оплата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за муниципальное помещение в соответствии с размером взноса на капитальный ремонт многоквартирных домов в рамках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175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Жилищное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8210090180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9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Администрации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12419,61000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8201,400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8573,941</w:t>
            </w:r>
          </w:p>
        </w:tc>
      </w:tr>
      <w:tr w:rsidR="00CB2A9F" w:rsidRPr="005B181A" w:rsidTr="005B181A">
        <w:trPr>
          <w:trHeight w:val="12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179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7198,210</w:t>
            </w:r>
          </w:p>
        </w:tc>
      </w:tr>
      <w:tr w:rsidR="00CB2A9F" w:rsidRPr="005B181A" w:rsidTr="005B181A">
        <w:trPr>
          <w:trHeight w:val="55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7198,210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4303,90000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286,890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659,431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4303,90000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286,890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659,431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4303,90000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286,890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659,431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4303,90000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286,890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659,431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187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Исполнение судебных актов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400,00000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200,000</w:t>
            </w:r>
          </w:p>
        </w:tc>
      </w:tr>
      <w:tr w:rsidR="00CB2A9F" w:rsidRPr="005B181A" w:rsidTr="005B181A">
        <w:trPr>
          <w:trHeight w:val="17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188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400,00000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400,00000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400,00000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191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517,500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516,300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516,300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Уплата прочих налогов, сборов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Уплата иных платежей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507,500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507,500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853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507,500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506,300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на проведение общественных и временных работ безработными и ищущими работу гражданами (трудоустройство инвалидов)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2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201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Прочие расходы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111,750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87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Глава муниципального образования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127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</w:t>
            </w: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(</w:t>
            </w: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муниципальных) органов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8210090220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1266,030</w:t>
            </w:r>
          </w:p>
        </w:tc>
      </w:tr>
      <w:tr w:rsidR="00CB2A9F" w:rsidRPr="005B181A" w:rsidTr="005B181A">
        <w:trPr>
          <w:trHeight w:val="66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Сельский Совет депутатов в рамках непрограммных расходов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115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Расходы на выплату персоналу государственных</w:t>
            </w: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(</w:t>
            </w: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муниципальных) органов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216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91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1055,040</w:t>
            </w:r>
          </w:p>
        </w:tc>
      </w:tr>
      <w:tr w:rsidR="00CB2A9F" w:rsidRPr="005B181A" w:rsidTr="005B181A">
        <w:trPr>
          <w:trHeight w:val="84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 в области подготовки к отопительному сезону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61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219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8210090240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93,000</w:t>
            </w:r>
          </w:p>
        </w:tc>
      </w:tr>
      <w:tr w:rsidR="00CB2A9F" w:rsidRPr="005B181A" w:rsidTr="005B181A">
        <w:trPr>
          <w:trHeight w:val="109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 по осуществлению муниципального жилищного контроля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7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8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8210090310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CB2A9F" w:rsidRPr="005B181A" w:rsidTr="005B181A">
        <w:trPr>
          <w:trHeight w:val="10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Передача полномочий по осуществлению внешнего муниципального финансового контроля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8210090350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134,63200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4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134,63200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3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230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134,63200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134,63200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765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134,63200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102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Передача полномочий по признанию граждан </w:t>
            </w:r>
            <w:proofErr w:type="gramStart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малоимущими</w:t>
            </w:r>
            <w:proofErr w:type="gramEnd"/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, зарегистрированных на территории Элитовского сельсовета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6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СОЦИАЛЬНАЯ ПОЛИТИКА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8210090360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1006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84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Субсидия бюджету субъекта Российской Федерации из бюджета Элитовского сельсовета для формирования региональных фондов финансовой поддержки поселений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2485,700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239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Субсидии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8210090390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1403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2485,70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Расходы в области культуры в рамках непрограммных расходов Администрации Элитовского сельсовета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2287,00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1882,00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1882,00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</w:tr>
      <w:tr w:rsidR="00CB2A9F" w:rsidRPr="005B181A" w:rsidTr="005B181A">
        <w:trPr>
          <w:trHeight w:val="51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lastRenderedPageBreak/>
              <w:t>247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Культура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8210090500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2287,00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1882,00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Условно утвержденные расходы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1143,740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2293,620</w:t>
            </w:r>
          </w:p>
        </w:tc>
      </w:tr>
      <w:tr w:rsidR="00CB2A9F" w:rsidRPr="005B181A" w:rsidTr="005B181A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83717,46664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47733,300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9F" w:rsidRPr="005B181A" w:rsidRDefault="00CB2A9F" w:rsidP="00CB2A9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4"/>
                <w:szCs w:val="14"/>
                <w:lang w:eastAsia="ru-RU"/>
              </w:rPr>
              <w:t>47300,300</w:t>
            </w:r>
          </w:p>
        </w:tc>
      </w:tr>
    </w:tbl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5B181A" w:rsidRDefault="005B181A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  <w:sectPr w:rsidR="005B181A" w:rsidSect="005B181A">
          <w:footerReference w:type="default" r:id="rId10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Times New Roman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 xml:space="preserve">Приложение № 7  </w:t>
      </w: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>к решению Элитовского сельского Совета депутатов</w:t>
      </w: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>от 03.09.2024  № 28-269р</w:t>
      </w:r>
      <w:proofErr w:type="gramStart"/>
      <w:r w:rsidRPr="00CB2A9F">
        <w:rPr>
          <w:rFonts w:ascii="Bookman Old Style" w:eastAsia="Times New Roman" w:hAnsi="Bookman Old Style" w:cs="Arial"/>
          <w:color w:val="000000"/>
          <w:lang w:eastAsia="ru-RU"/>
        </w:rPr>
        <w:t xml:space="preserve"> О</w:t>
      </w:r>
      <w:proofErr w:type="gramEnd"/>
      <w:r w:rsidRPr="00CB2A9F">
        <w:rPr>
          <w:rFonts w:ascii="Bookman Old Style" w:eastAsia="Times New Roman" w:hAnsi="Bookman Old Style" w:cs="Arial"/>
          <w:color w:val="000000"/>
          <w:lang w:eastAsia="ru-RU"/>
        </w:rPr>
        <w:t xml:space="preserve"> внесении изменений в решение Элитовского сельского Совета депутатов от 26.12.2023 №25-450р "О бюджете Элитовского сельсовета на 2024 год и плановый период 2025-2026 годов"</w:t>
      </w: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Arial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ind w:left="6379"/>
        <w:rPr>
          <w:rFonts w:ascii="Bookman Old Style" w:eastAsia="Times New Roman" w:hAnsi="Bookman Old Style" w:cs="Arial"/>
          <w:lang w:eastAsia="ar-SA"/>
        </w:rPr>
      </w:pPr>
    </w:p>
    <w:p w:rsidR="00CB2A9F" w:rsidRPr="00CB2A9F" w:rsidRDefault="00CB2A9F" w:rsidP="00CB2A9F">
      <w:pPr>
        <w:suppressAutoHyphens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 xml:space="preserve">                                                                  Программа </w:t>
      </w:r>
    </w:p>
    <w:p w:rsidR="00CB2A9F" w:rsidRPr="00CB2A9F" w:rsidRDefault="00CB2A9F" w:rsidP="00CB2A9F">
      <w:pPr>
        <w:suppressAutoHyphens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 xml:space="preserve">                      муниципальных внутренних заимствований Элитовского сельсовета</w:t>
      </w:r>
    </w:p>
    <w:p w:rsidR="00CB2A9F" w:rsidRPr="00CB2A9F" w:rsidRDefault="00CB2A9F" w:rsidP="00CB2A9F">
      <w:pPr>
        <w:suppressAutoHyphens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 xml:space="preserve">                                 на 2024 год и плановый период 2025-2026 годов</w:t>
      </w:r>
    </w:p>
    <w:p w:rsidR="00CB2A9F" w:rsidRPr="00CB2A9F" w:rsidRDefault="00CB2A9F" w:rsidP="00CB2A9F">
      <w:pPr>
        <w:suppressAutoHyphens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 xml:space="preserve">                                                                                                                   </w:t>
      </w:r>
    </w:p>
    <w:p w:rsidR="00CB2A9F" w:rsidRPr="00CB2A9F" w:rsidRDefault="00CB2A9F" w:rsidP="00CB2A9F">
      <w:pPr>
        <w:suppressAutoHyphens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CB2A9F">
        <w:rPr>
          <w:rFonts w:ascii="Bookman Old Style" w:eastAsia="Times New Roman" w:hAnsi="Bookman Old Style" w:cs="Arial"/>
          <w:lang w:eastAsia="ar-SA"/>
        </w:rPr>
        <w:t xml:space="preserve">                                                                                           (</w:t>
      </w:r>
      <w:proofErr w:type="spellStart"/>
      <w:r w:rsidRPr="00CB2A9F">
        <w:rPr>
          <w:rFonts w:ascii="Bookman Old Style" w:eastAsia="Times New Roman" w:hAnsi="Bookman Old Style" w:cs="Arial"/>
          <w:lang w:eastAsia="ar-SA"/>
        </w:rPr>
        <w:t>тыс</w:t>
      </w:r>
      <w:proofErr w:type="gramStart"/>
      <w:r w:rsidRPr="00CB2A9F">
        <w:rPr>
          <w:rFonts w:ascii="Bookman Old Style" w:eastAsia="Times New Roman" w:hAnsi="Bookman Old Style" w:cs="Arial"/>
          <w:lang w:eastAsia="ar-SA"/>
        </w:rPr>
        <w:t>.р</w:t>
      </w:r>
      <w:proofErr w:type="gramEnd"/>
      <w:r w:rsidRPr="00CB2A9F">
        <w:rPr>
          <w:rFonts w:ascii="Bookman Old Style" w:eastAsia="Times New Roman" w:hAnsi="Bookman Old Style" w:cs="Arial"/>
          <w:lang w:eastAsia="ar-SA"/>
        </w:rPr>
        <w:t>уб</w:t>
      </w:r>
      <w:proofErr w:type="spellEnd"/>
      <w:r w:rsidRPr="00CB2A9F">
        <w:rPr>
          <w:rFonts w:ascii="Bookman Old Style" w:eastAsia="Times New Roman" w:hAnsi="Bookman Old Style" w:cs="Arial"/>
          <w:lang w:eastAsia="ar-S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3426"/>
        <w:gridCol w:w="1863"/>
        <w:gridCol w:w="1760"/>
        <w:gridCol w:w="1760"/>
      </w:tblGrid>
      <w:tr w:rsidR="00CB2A9F" w:rsidRPr="00CB2A9F" w:rsidTr="00CB2A9F">
        <w:tc>
          <w:tcPr>
            <w:tcW w:w="817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 xml:space="preserve">№ </w:t>
            </w:r>
            <w:proofErr w:type="gramStart"/>
            <w:r w:rsidRPr="00CB2A9F">
              <w:rPr>
                <w:rFonts w:ascii="Bookman Old Style" w:eastAsia="Times New Roman" w:hAnsi="Bookman Old Style" w:cs="Arial"/>
                <w:lang w:eastAsia="ar-SA"/>
              </w:rPr>
              <w:t>п</w:t>
            </w:r>
            <w:proofErr w:type="gramEnd"/>
            <w:r w:rsidRPr="00CB2A9F">
              <w:rPr>
                <w:rFonts w:ascii="Bookman Old Style" w:eastAsia="Times New Roman" w:hAnsi="Bookman Old Style" w:cs="Arial"/>
                <w:lang w:eastAsia="ar-SA"/>
              </w:rPr>
              <w:t>/п</w:t>
            </w:r>
          </w:p>
        </w:tc>
        <w:tc>
          <w:tcPr>
            <w:tcW w:w="3555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Внутренние заимствования</w:t>
            </w:r>
          </w:p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(привлечение/погашение)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2024 год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2025 год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2026 год</w:t>
            </w:r>
          </w:p>
        </w:tc>
      </w:tr>
      <w:tr w:rsidR="00CB2A9F" w:rsidRPr="00CB2A9F" w:rsidTr="00CB2A9F">
        <w:tc>
          <w:tcPr>
            <w:tcW w:w="817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1</w:t>
            </w:r>
          </w:p>
        </w:tc>
        <w:tc>
          <w:tcPr>
            <w:tcW w:w="3555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</w:tr>
      <w:tr w:rsidR="00CB2A9F" w:rsidRPr="00CB2A9F" w:rsidTr="00CB2A9F">
        <w:tc>
          <w:tcPr>
            <w:tcW w:w="817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1.1</w:t>
            </w:r>
          </w:p>
        </w:tc>
        <w:tc>
          <w:tcPr>
            <w:tcW w:w="3555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Получение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7000,00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</w:tr>
      <w:tr w:rsidR="00CB2A9F" w:rsidRPr="00CB2A9F" w:rsidTr="00CB2A9F">
        <w:tc>
          <w:tcPr>
            <w:tcW w:w="817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1.2</w:t>
            </w:r>
          </w:p>
        </w:tc>
        <w:tc>
          <w:tcPr>
            <w:tcW w:w="3555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Погашение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7000,00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</w:tr>
      <w:tr w:rsidR="00CB2A9F" w:rsidRPr="00CB2A9F" w:rsidTr="00CB2A9F">
        <w:tc>
          <w:tcPr>
            <w:tcW w:w="817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2.</w:t>
            </w:r>
          </w:p>
        </w:tc>
        <w:tc>
          <w:tcPr>
            <w:tcW w:w="3555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Общий объем заимствований, направленных на покрытие дефицита бюджета и погашение муниципальных долговых обязательств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</w:tr>
      <w:tr w:rsidR="00CB2A9F" w:rsidRPr="00CB2A9F" w:rsidTr="00CB2A9F">
        <w:tc>
          <w:tcPr>
            <w:tcW w:w="817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2.1</w:t>
            </w:r>
          </w:p>
        </w:tc>
        <w:tc>
          <w:tcPr>
            <w:tcW w:w="3555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Получение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7000,00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</w:tr>
      <w:tr w:rsidR="00CB2A9F" w:rsidRPr="00CB2A9F" w:rsidTr="00CB2A9F">
        <w:tc>
          <w:tcPr>
            <w:tcW w:w="817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2.2</w:t>
            </w:r>
          </w:p>
        </w:tc>
        <w:tc>
          <w:tcPr>
            <w:tcW w:w="3555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Погашение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7000,00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  <w:tc>
          <w:tcPr>
            <w:tcW w:w="2186" w:type="dxa"/>
          </w:tcPr>
          <w:p w:rsidR="00CB2A9F" w:rsidRPr="00CB2A9F" w:rsidRDefault="00CB2A9F" w:rsidP="00CB2A9F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B2A9F">
              <w:rPr>
                <w:rFonts w:ascii="Bookman Old Style" w:eastAsia="Times New Roman" w:hAnsi="Bookman Old Style" w:cs="Arial"/>
                <w:lang w:eastAsia="ar-SA"/>
              </w:rPr>
              <w:t>0,00</w:t>
            </w:r>
          </w:p>
        </w:tc>
      </w:tr>
    </w:tbl>
    <w:p w:rsidR="00CB2A9F" w:rsidRPr="00CB2A9F" w:rsidRDefault="00CB2A9F" w:rsidP="00CB2A9F">
      <w:pPr>
        <w:rPr>
          <w:rFonts w:ascii="Bookman Old Style" w:eastAsia="Times New Roman" w:hAnsi="Bookman Old Style" w:cs="Arial"/>
          <w:lang w:eastAsia="ru-RU"/>
        </w:rPr>
      </w:pPr>
    </w:p>
    <w:p w:rsidR="00CB2A9F" w:rsidRPr="00CB2A9F" w:rsidRDefault="00CB2A9F" w:rsidP="00CB2A9F">
      <w:pPr>
        <w:widowControl w:val="0"/>
        <w:spacing w:after="0" w:line="226" w:lineRule="exact"/>
        <w:ind w:left="20" w:right="6380"/>
        <w:rPr>
          <w:rFonts w:ascii="Bookman Old Style" w:eastAsia="Times New Roman" w:hAnsi="Bookman Old Style" w:cs="Times New Roman"/>
          <w:lang w:eastAsia="ru-RU"/>
        </w:rPr>
      </w:pPr>
    </w:p>
    <w:p w:rsidR="00CB2A9F" w:rsidRPr="00CB2A9F" w:rsidRDefault="00CB2A9F" w:rsidP="00CB2A9F">
      <w:pPr>
        <w:rPr>
          <w:rFonts w:ascii="Bookman Old Style" w:hAnsi="Bookman Old Style"/>
        </w:rPr>
      </w:pP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5B181A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</w:p>
    <w:p w:rsidR="005B181A" w:rsidRDefault="005B181A" w:rsidP="005B181A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CB2A9F">
        <w:rPr>
          <w:rFonts w:ascii="Bookman Old Style" w:hAnsi="Bookman Old Style" w:cs="Arial"/>
          <w:b/>
        </w:rPr>
        <w:lastRenderedPageBreak/>
        <w:t>Элитовский сельский Совет депутатов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CB2A9F">
        <w:rPr>
          <w:rFonts w:ascii="Bookman Old Style" w:hAnsi="Bookman Old Style" w:cs="Arial"/>
          <w:b/>
        </w:rPr>
        <w:t>Емельяновского района</w:t>
      </w: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CB2A9F">
        <w:rPr>
          <w:rFonts w:ascii="Bookman Old Style" w:hAnsi="Bookman Old Style" w:cs="Arial"/>
          <w:b/>
        </w:rPr>
        <w:t>Красноярского края</w:t>
      </w:r>
    </w:p>
    <w:p w:rsidR="00CB2A9F" w:rsidRPr="00CB2A9F" w:rsidRDefault="00CB2A9F" w:rsidP="00CB2A9F">
      <w:pPr>
        <w:spacing w:line="240" w:lineRule="auto"/>
        <w:jc w:val="both"/>
        <w:rPr>
          <w:rFonts w:ascii="Bookman Old Style" w:hAnsi="Bookman Old Style" w:cs="Arial"/>
          <w:b/>
        </w:rPr>
      </w:pPr>
    </w:p>
    <w:p w:rsidR="00CB2A9F" w:rsidRPr="00CB2A9F" w:rsidRDefault="00CB2A9F" w:rsidP="00CB2A9F">
      <w:pPr>
        <w:spacing w:line="240" w:lineRule="auto"/>
        <w:jc w:val="center"/>
        <w:rPr>
          <w:rFonts w:ascii="Bookman Old Style" w:hAnsi="Bookman Old Style" w:cs="Arial"/>
          <w:b/>
        </w:rPr>
      </w:pPr>
      <w:r w:rsidRPr="00CB2A9F">
        <w:rPr>
          <w:rFonts w:ascii="Bookman Old Style" w:hAnsi="Bookman Old Style" w:cs="Arial"/>
          <w:b/>
        </w:rPr>
        <w:t>РЕШЕНИЕ</w:t>
      </w:r>
    </w:p>
    <w:p w:rsidR="00CB2A9F" w:rsidRPr="00CB2A9F" w:rsidRDefault="00CB2A9F" w:rsidP="00CB2A9F">
      <w:pPr>
        <w:spacing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 xml:space="preserve">03.09.2024                                            п. Элита            </w:t>
      </w:r>
      <w:r w:rsidR="005B181A">
        <w:rPr>
          <w:rFonts w:ascii="Bookman Old Style" w:hAnsi="Bookman Old Style" w:cs="Arial"/>
        </w:rPr>
        <w:t xml:space="preserve">                           </w:t>
      </w:r>
      <w:r w:rsidRPr="00CB2A9F">
        <w:rPr>
          <w:rFonts w:ascii="Bookman Old Style" w:hAnsi="Bookman Old Style" w:cs="Arial"/>
        </w:rPr>
        <w:t xml:space="preserve"> № 28-270р</w:t>
      </w:r>
    </w:p>
    <w:p w:rsidR="00CB2A9F" w:rsidRPr="00CB2A9F" w:rsidRDefault="00CB2A9F" w:rsidP="00CB2A9F">
      <w:pPr>
        <w:spacing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О передаче части полномочий муниципального образования Элитовский сельсовет Емельяновского района Красноярского края в области дорожной деятельности муниципальному образованию Емельяновский район Красноярского края</w:t>
      </w:r>
    </w:p>
    <w:p w:rsidR="00CB2A9F" w:rsidRPr="00CB2A9F" w:rsidRDefault="00CB2A9F" w:rsidP="00CB2A9F">
      <w:pPr>
        <w:spacing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 xml:space="preserve">В соответствии с пунктом 4 статьи 15 Федерального закона от 06.10.2003 №131-ФЗ «Об общих принципах организации местного самоуправления в Российской Федерации» на основании Устава Элитовского сельсовета Емельяновского района Красноярского края Элитовский сельский Совет депутатов </w:t>
      </w:r>
      <w:r w:rsidRPr="00CB2A9F">
        <w:rPr>
          <w:rFonts w:ascii="Bookman Old Style" w:hAnsi="Bookman Old Style" w:cs="Arial"/>
          <w:b/>
        </w:rPr>
        <w:t>РЕШИЛ:</w:t>
      </w:r>
    </w:p>
    <w:p w:rsidR="00CB2A9F" w:rsidRPr="00CB2A9F" w:rsidRDefault="00CB2A9F" w:rsidP="00CB2A9F">
      <w:pPr>
        <w:numPr>
          <w:ilvl w:val="0"/>
          <w:numId w:val="28"/>
        </w:numPr>
        <w:spacing w:after="0"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Администрации Элитовского сельсовета передать часть полномочий по организации в границах сельсовета дорожной деятельности муниципальному образованию Емельяновский район:</w:t>
      </w:r>
    </w:p>
    <w:p w:rsidR="00CB2A9F" w:rsidRPr="00CB2A9F" w:rsidRDefault="00CB2A9F" w:rsidP="00CB2A9F">
      <w:pPr>
        <w:spacing w:after="0" w:line="240" w:lineRule="auto"/>
        <w:ind w:left="1155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 xml:space="preserve">- осуществление мероприятий по проведению закупки и заключению муниципального контракта на выполнение работ по ремонту автомобильной дороги общего пользования местного значения муниципального образования Элитовский сельсовет Емельяновского района в п. Элита </w:t>
      </w:r>
      <w:proofErr w:type="spellStart"/>
      <w:r w:rsidRPr="00CB2A9F">
        <w:rPr>
          <w:rFonts w:ascii="Bookman Old Style" w:hAnsi="Bookman Old Style" w:cs="Arial"/>
        </w:rPr>
        <w:t>мкр</w:t>
      </w:r>
      <w:proofErr w:type="spellEnd"/>
      <w:r w:rsidRPr="00CB2A9F">
        <w:rPr>
          <w:rFonts w:ascii="Bookman Old Style" w:hAnsi="Bookman Old Style" w:cs="Arial"/>
        </w:rPr>
        <w:t>. Видный, ул. Центральная.</w:t>
      </w:r>
    </w:p>
    <w:p w:rsidR="00CB2A9F" w:rsidRPr="00CB2A9F" w:rsidRDefault="00CB2A9F" w:rsidP="00CB2A9F">
      <w:pPr>
        <w:numPr>
          <w:ilvl w:val="0"/>
          <w:numId w:val="28"/>
        </w:numPr>
        <w:spacing w:after="0"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Администрации Элитовского сельсовета заключить соглашение с администрацией Емельяновского района о передаче полномочий  согласно пункту 1 настоящего решения.</w:t>
      </w:r>
    </w:p>
    <w:p w:rsidR="00CB2A9F" w:rsidRPr="00CB2A9F" w:rsidRDefault="00CB2A9F" w:rsidP="00CB2A9F">
      <w:pPr>
        <w:numPr>
          <w:ilvl w:val="0"/>
          <w:numId w:val="28"/>
        </w:numPr>
        <w:spacing w:after="0" w:line="240" w:lineRule="auto"/>
        <w:jc w:val="both"/>
        <w:rPr>
          <w:rFonts w:ascii="Bookman Old Style" w:hAnsi="Bookman Old Style" w:cs="Arial"/>
        </w:rPr>
      </w:pPr>
      <w:proofErr w:type="gramStart"/>
      <w:r w:rsidRPr="00CB2A9F">
        <w:rPr>
          <w:rFonts w:ascii="Bookman Old Style" w:hAnsi="Bookman Old Style" w:cs="Arial"/>
        </w:rPr>
        <w:t>Предусмотреть в бюджете Элитовского сельсовета иные межбюджетные трансферты для обеспечения выполнения переданных полномочий в сумме 5 846 236,50 (Пять миллионов восемьсот сорок шесть тысяч двести тридцать шесть рублей 50 коп.), из них: 5 655 106,00 руб. - средства районного бюджета, выделенные на реализацию мероприятий подпрограммы «Дороги Емельяновского района» муниципальной программы Емельяновского района «Развитие транспорта в Емельяновском районе»,</w:t>
      </w:r>
      <w:proofErr w:type="gramEnd"/>
    </w:p>
    <w:p w:rsidR="00CB2A9F" w:rsidRPr="00CB2A9F" w:rsidRDefault="00CB2A9F" w:rsidP="00CB2A9F">
      <w:pPr>
        <w:spacing w:after="0" w:line="240" w:lineRule="auto"/>
        <w:ind w:left="1123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 xml:space="preserve">57 130,50 руб. – сумма </w:t>
      </w:r>
      <w:proofErr w:type="spellStart"/>
      <w:r w:rsidRPr="00CB2A9F">
        <w:rPr>
          <w:rFonts w:ascii="Bookman Old Style" w:hAnsi="Bookman Old Style" w:cs="Arial"/>
        </w:rPr>
        <w:t>софинансирования</w:t>
      </w:r>
      <w:proofErr w:type="spellEnd"/>
      <w:r w:rsidRPr="00CB2A9F">
        <w:rPr>
          <w:rFonts w:ascii="Bookman Old Style" w:hAnsi="Bookman Old Style" w:cs="Arial"/>
        </w:rPr>
        <w:t xml:space="preserve"> из средств бюджета Элитовского сельсовета,</w:t>
      </w:r>
    </w:p>
    <w:p w:rsidR="00CB2A9F" w:rsidRPr="00CB2A9F" w:rsidRDefault="00CB2A9F" w:rsidP="00CB2A9F">
      <w:pPr>
        <w:spacing w:after="0" w:line="240" w:lineRule="auto"/>
        <w:ind w:left="1123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74 000,00 руб. – на осуществление технического надзора и юридического сопровождения при выполнении ремонтных работ из средств бюджета Элитовского сельсовета,</w:t>
      </w:r>
    </w:p>
    <w:p w:rsidR="00CB2A9F" w:rsidRPr="00CB2A9F" w:rsidRDefault="00CB2A9F" w:rsidP="00CB2A9F">
      <w:pPr>
        <w:spacing w:after="0" w:line="240" w:lineRule="auto"/>
        <w:ind w:left="1123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60 000,00 руб. – на проведение лабораторных исследований при устройстве покрытия из асфальтобетонной смеси из средств бюджета Элитовского сельсовета.</w:t>
      </w:r>
    </w:p>
    <w:p w:rsidR="00CB2A9F" w:rsidRPr="00CB2A9F" w:rsidRDefault="00CB2A9F" w:rsidP="00CB2A9F">
      <w:pPr>
        <w:numPr>
          <w:ilvl w:val="0"/>
          <w:numId w:val="28"/>
        </w:numPr>
        <w:spacing w:after="0"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Опубликовать настоящее решение в газете «Элитовский вестник» и разместить на официальном сайте администрации Элитовского сельсовета.</w:t>
      </w:r>
    </w:p>
    <w:p w:rsidR="00CB2A9F" w:rsidRPr="00CB2A9F" w:rsidRDefault="00CB2A9F" w:rsidP="00CB2A9F">
      <w:pPr>
        <w:numPr>
          <w:ilvl w:val="0"/>
          <w:numId w:val="28"/>
        </w:numPr>
        <w:spacing w:after="0" w:line="240" w:lineRule="auto"/>
        <w:ind w:left="1155"/>
        <w:jc w:val="both"/>
        <w:rPr>
          <w:rFonts w:ascii="Bookman Old Style" w:hAnsi="Bookman Old Style" w:cs="Arial"/>
        </w:rPr>
      </w:pPr>
      <w:proofErr w:type="gramStart"/>
      <w:r w:rsidRPr="00CB2A9F">
        <w:rPr>
          <w:rFonts w:ascii="Bookman Old Style" w:hAnsi="Bookman Old Style" w:cs="Arial"/>
        </w:rPr>
        <w:t>Контроль за</w:t>
      </w:r>
      <w:proofErr w:type="gramEnd"/>
      <w:r w:rsidRPr="00CB2A9F">
        <w:rPr>
          <w:rFonts w:ascii="Bookman Old Style" w:hAnsi="Bookman Old Style" w:cs="Arial"/>
        </w:rPr>
        <w:t xml:space="preserve"> исполнением настоящего решения оставляю за собой.</w:t>
      </w: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hAnsi="Bookman Old Style" w:cs="Arial"/>
        </w:rPr>
      </w:pP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hAnsi="Bookman Old Style" w:cs="Arial"/>
        </w:rPr>
      </w:pPr>
      <w:proofErr w:type="spellStart"/>
      <w:r w:rsidRPr="00CB2A9F">
        <w:rPr>
          <w:rFonts w:ascii="Bookman Old Style" w:hAnsi="Bookman Old Style" w:cs="Arial"/>
        </w:rPr>
        <w:t>ПредседательЭлитовского</w:t>
      </w:r>
      <w:proofErr w:type="spellEnd"/>
      <w:r w:rsidRPr="00CB2A9F">
        <w:rPr>
          <w:rFonts w:ascii="Bookman Old Style" w:hAnsi="Bookman Old Style" w:cs="Arial"/>
        </w:rPr>
        <w:t xml:space="preserve"> сельского                </w:t>
      </w:r>
      <w:proofErr w:type="spellStart"/>
      <w:r w:rsidRPr="00CB2A9F">
        <w:rPr>
          <w:rFonts w:ascii="Bookman Old Style" w:hAnsi="Bookman Old Style" w:cs="Arial"/>
        </w:rPr>
        <w:t>И.о</w:t>
      </w:r>
      <w:proofErr w:type="spellEnd"/>
      <w:r w:rsidRPr="00CB2A9F">
        <w:rPr>
          <w:rFonts w:ascii="Bookman Old Style" w:hAnsi="Bookman Old Style" w:cs="Arial"/>
        </w:rPr>
        <w:t>. Главы Элитовского сельсовета</w:t>
      </w: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Совета депутатов</w:t>
      </w:r>
      <w:r w:rsidRPr="00CB2A9F">
        <w:rPr>
          <w:rFonts w:ascii="Bookman Old Style" w:hAnsi="Bookman Old Style" w:cs="Arial"/>
        </w:rPr>
        <w:tab/>
      </w: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hAnsi="Bookman Old Style" w:cs="Arial"/>
        </w:rPr>
      </w:pPr>
      <w:r w:rsidRPr="00CB2A9F">
        <w:rPr>
          <w:rFonts w:ascii="Bookman Old Style" w:hAnsi="Bookman Old Style" w:cs="Arial"/>
        </w:rPr>
        <w:t>_____________С.М. Яблонский                          _______________ Е.В. Щемелев</w:t>
      </w: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B2A9F" w:rsidRDefault="00CB2A9F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4B56B5" w:rsidRDefault="004B56B5" w:rsidP="00C77ECE">
      <w:pPr>
        <w:pStyle w:val="aff"/>
        <w:rPr>
          <w:rFonts w:ascii="Bookman Old Style" w:hAnsi="Bookman Old Style"/>
        </w:rPr>
      </w:pPr>
    </w:p>
    <w:p w:rsidR="00CB2A9F" w:rsidRPr="00CB2A9F" w:rsidRDefault="00CB2A9F" w:rsidP="00CB2A9F">
      <w:pPr>
        <w:spacing w:after="0" w:line="240" w:lineRule="auto"/>
        <w:jc w:val="center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 xml:space="preserve">      ЭЛИТОВСКИЙ СЕЛЬСКИЙ СОВЕТ ДЕПУТАТОВ</w:t>
      </w:r>
    </w:p>
    <w:p w:rsidR="00CB2A9F" w:rsidRPr="00CB2A9F" w:rsidRDefault="00CB2A9F" w:rsidP="00CB2A9F">
      <w:pPr>
        <w:spacing w:after="0" w:line="240" w:lineRule="auto"/>
        <w:ind w:firstLine="709"/>
        <w:jc w:val="center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lastRenderedPageBreak/>
        <w:t>ЕМЕЛЬЯНОВСКОГО РАЙОНА</w:t>
      </w:r>
    </w:p>
    <w:p w:rsidR="00CB2A9F" w:rsidRPr="00CB2A9F" w:rsidRDefault="00CB2A9F" w:rsidP="00CB2A9F">
      <w:pPr>
        <w:spacing w:after="0" w:line="240" w:lineRule="auto"/>
        <w:ind w:firstLine="709"/>
        <w:jc w:val="center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>КРАСНОЯРСКОГО КРАЯ</w:t>
      </w:r>
    </w:p>
    <w:p w:rsidR="00CB2A9F" w:rsidRPr="00CB2A9F" w:rsidRDefault="00CB2A9F" w:rsidP="00CB2A9F">
      <w:pPr>
        <w:spacing w:after="0" w:line="240" w:lineRule="auto"/>
        <w:ind w:firstLine="709"/>
        <w:jc w:val="center"/>
        <w:rPr>
          <w:rFonts w:ascii="Bookman Old Style" w:eastAsia="Calibri" w:hAnsi="Bookman Old Style" w:cs="Times New Roman"/>
          <w:b/>
          <w:lang w:bidi="en-US"/>
        </w:rPr>
      </w:pPr>
    </w:p>
    <w:p w:rsidR="00CB2A9F" w:rsidRPr="00CB2A9F" w:rsidRDefault="00CB2A9F" w:rsidP="00CB2A9F">
      <w:pPr>
        <w:spacing w:after="0" w:line="240" w:lineRule="auto"/>
        <w:ind w:firstLine="709"/>
        <w:jc w:val="center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>РЕШЕНИЕ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 xml:space="preserve"> 03.09.2024 г.                                   п. Элита      </w:t>
      </w:r>
      <w:r w:rsidR="005B181A">
        <w:rPr>
          <w:rFonts w:ascii="Bookman Old Style" w:eastAsia="Calibri" w:hAnsi="Bookman Old Style" w:cs="Times New Roman"/>
          <w:lang w:bidi="en-US"/>
        </w:rPr>
        <w:t xml:space="preserve">                           </w:t>
      </w:r>
      <w:r w:rsidRPr="00CB2A9F">
        <w:rPr>
          <w:rFonts w:ascii="Bookman Old Style" w:eastAsia="Calibri" w:hAnsi="Bookman Old Style" w:cs="Times New Roman"/>
          <w:lang w:bidi="en-US"/>
        </w:rPr>
        <w:t xml:space="preserve"> № 28-271р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</w:p>
    <w:p w:rsidR="00CB2A9F" w:rsidRPr="00CB2A9F" w:rsidRDefault="00CB2A9F" w:rsidP="00CB2A9F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CB2A9F">
        <w:rPr>
          <w:rFonts w:ascii="Bookman Old Style" w:eastAsia="Calibri" w:hAnsi="Bookman Old Style" w:cs="Arial"/>
          <w:lang w:bidi="en-US"/>
        </w:rPr>
        <w:t xml:space="preserve">О </w:t>
      </w:r>
      <w:r w:rsidRPr="00CB2A9F">
        <w:rPr>
          <w:rFonts w:ascii="Bookman Old Style" w:eastAsia="Times New Roman" w:hAnsi="Bookman Old Style" w:cs="Arial"/>
          <w:lang w:eastAsia="ru-RU"/>
        </w:rPr>
        <w:t>выделении денежных средств на проведение обследования подпорной стены, расположенной по пер. Буденного в п. Элита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Arial"/>
          <w:lang w:bidi="en-US"/>
        </w:rPr>
      </w:pP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proofErr w:type="gramStart"/>
      <w:r w:rsidRPr="00CB2A9F">
        <w:rPr>
          <w:rFonts w:ascii="Bookman Old Style" w:eastAsia="Calibri" w:hAnsi="Bookman Old Style" w:cs="Times New Roman"/>
          <w:lang w:bidi="en-US"/>
        </w:rPr>
        <w:t>Рассмотрев представленные материалы по вопросу выделения денежных средств на проведение обследования подпорной стены, расположенной по пер. Буденного в п. Элита, в соответствии с Федеральным законом от 06.10.2003 №131-ФЗ "Об общих принципах организации местного самоуправления в Российской Федерации", Бюджетным кодексом Российской Федерации, Уставом Элитовского сельсовета Емельяновского района, Элитовский сельский Совет депутатов  РЕШИЛ:</w:t>
      </w:r>
      <w:proofErr w:type="gramEnd"/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 xml:space="preserve">1. </w:t>
      </w:r>
      <w:proofErr w:type="gramStart"/>
      <w:r w:rsidRPr="00CB2A9F">
        <w:rPr>
          <w:rFonts w:ascii="Bookman Old Style" w:eastAsia="Calibri" w:hAnsi="Bookman Old Style" w:cs="Times New Roman"/>
          <w:lang w:bidi="en-US"/>
        </w:rPr>
        <w:t>Выделить на проведение обследования строительных конструкций подпорной стенки длиной 175,2м по пер. Буденного в п. Элита с целью определения технического состояния и возможности (невозможности) ее дальнейшей эксплуатации в существующем виде денежные средства в сумме 139000,00 (Сто тридцать девять тысяч) рублей из средств бюджета Элитовского сельсовета, утвержденного решением Элитовского сельского Совета депутатов от 26.12.2023 №25-450р «О бюджете Элитовского сельсовета на</w:t>
      </w:r>
      <w:proofErr w:type="gramEnd"/>
      <w:r w:rsidRPr="00CB2A9F">
        <w:rPr>
          <w:rFonts w:ascii="Bookman Old Style" w:eastAsia="Calibri" w:hAnsi="Bookman Old Style" w:cs="Times New Roman"/>
          <w:lang w:bidi="en-US"/>
        </w:rPr>
        <w:t xml:space="preserve"> 2024 год и плановый период 2025-2026 годов».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>2. Администрации Элитовского сельсовета заключить договор на оказание услуг согласно пункту 1 настоящего решения за счет средств бюджета Элитовского сельсовета, предусмотренных на проведение прочих мероприятий по благоустройству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сельсовета".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>3. Настоящее решение вступает в силу в день, следующий за днем его официального опубликования в газете «Элитовский вестник».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 xml:space="preserve">4.    </w:t>
      </w:r>
      <w:proofErr w:type="gramStart"/>
      <w:r w:rsidRPr="00CB2A9F">
        <w:rPr>
          <w:rFonts w:ascii="Bookman Old Style" w:eastAsia="Calibri" w:hAnsi="Bookman Old Style" w:cs="Times New Roman"/>
          <w:lang w:bidi="en-US"/>
        </w:rPr>
        <w:t>Контроль за</w:t>
      </w:r>
      <w:proofErr w:type="gramEnd"/>
      <w:r w:rsidRPr="00CB2A9F">
        <w:rPr>
          <w:rFonts w:ascii="Bookman Old Style" w:eastAsia="Calibri" w:hAnsi="Bookman Old Style" w:cs="Times New Roman"/>
          <w:lang w:bidi="en-US"/>
        </w:rPr>
        <w:t xml:space="preserve">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Д. В.</w:t>
      </w: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Calibri" w:hAnsi="Bookman Old Style" w:cs="Times New Roman"/>
          <w:lang w:bidi="en-US"/>
        </w:rPr>
      </w:pP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Calibri" w:hAnsi="Bookman Old Style" w:cs="Times New Roman"/>
          <w:lang w:bidi="en-US"/>
        </w:rPr>
      </w:pPr>
    </w:p>
    <w:p w:rsidR="00CB2A9F" w:rsidRPr="00CB2A9F" w:rsidRDefault="00CB2A9F" w:rsidP="00CB2A9F">
      <w:pPr>
        <w:spacing w:after="0" w:line="240" w:lineRule="auto"/>
        <w:jc w:val="both"/>
        <w:rPr>
          <w:rFonts w:ascii="Bookman Old Style" w:eastAsia="Calibri" w:hAnsi="Bookman Old Style" w:cs="Times New Roman"/>
          <w:lang w:bidi="en-US"/>
        </w:rPr>
      </w:pP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 xml:space="preserve">Председатель сельского Совета                   </w:t>
      </w:r>
      <w:proofErr w:type="spellStart"/>
      <w:r w:rsidRPr="00CB2A9F">
        <w:rPr>
          <w:rFonts w:ascii="Bookman Old Style" w:eastAsia="Calibri" w:hAnsi="Bookman Old Style" w:cs="Times New Roman"/>
          <w:lang w:bidi="en-US"/>
        </w:rPr>
        <w:t>И.о</w:t>
      </w:r>
      <w:proofErr w:type="spellEnd"/>
      <w:r w:rsidRPr="00CB2A9F">
        <w:rPr>
          <w:rFonts w:ascii="Bookman Old Style" w:eastAsia="Calibri" w:hAnsi="Bookman Old Style" w:cs="Times New Roman"/>
          <w:lang w:bidi="en-US"/>
        </w:rPr>
        <w:t>. Главы сельсовета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 xml:space="preserve">депутатов                                                 </w:t>
      </w:r>
    </w:p>
    <w:p w:rsidR="00CB2A9F" w:rsidRPr="00CB2A9F" w:rsidRDefault="00CB2A9F" w:rsidP="00CB2A9F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CB2A9F">
        <w:rPr>
          <w:rFonts w:ascii="Bookman Old Style" w:eastAsia="Calibri" w:hAnsi="Bookman Old Style" w:cs="Times New Roman"/>
          <w:lang w:bidi="en-US"/>
        </w:rPr>
        <w:t>____________ С. М. Яблонский                     ___________ Е. В. Щемелев</w:t>
      </w: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Pr="00CB2A9F" w:rsidRDefault="00CB2A9F" w:rsidP="00CB2A9F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b/>
          <w:bCs/>
          <w:noProof/>
          <w:kern w:val="2"/>
          <w:lang w:eastAsia="ru-RU"/>
          <w14:ligatures w14:val="standardContextual"/>
        </w:rPr>
        <w:lastRenderedPageBreak/>
        <w:drawing>
          <wp:inline distT="0" distB="0" distL="0" distR="0" wp14:anchorId="63DAE29E" wp14:editId="5F34C042">
            <wp:extent cx="579120" cy="725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A9F" w:rsidRPr="00CB2A9F" w:rsidRDefault="00CB2A9F" w:rsidP="00CB2A9F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  <w:t>АДМИНИСТРАЦИЯ ЭЛИТОВСКОГО СЕЛЬСОВЕТА ЕМЕЛЬЯНОВСКОГО РАЙОНА КРАСНОЯРСКОГО КРАЯ</w:t>
      </w:r>
    </w:p>
    <w:p w:rsidR="00CB2A9F" w:rsidRPr="00CB2A9F" w:rsidRDefault="00CB2A9F" w:rsidP="00CB2A9F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</w:pPr>
    </w:p>
    <w:p w:rsidR="00CB2A9F" w:rsidRPr="00CB2A9F" w:rsidRDefault="00CB2A9F" w:rsidP="00CB2A9F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  <w:t>ПОСТАНОВЛЕНИЕ</w:t>
      </w:r>
    </w:p>
    <w:p w:rsidR="00CB2A9F" w:rsidRPr="00CB2A9F" w:rsidRDefault="00CB2A9F" w:rsidP="00CB2A9F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</w:pPr>
    </w:p>
    <w:p w:rsidR="00CB2A9F" w:rsidRPr="00CB2A9F" w:rsidRDefault="00CB2A9F" w:rsidP="00CB2A9F">
      <w:pPr>
        <w:spacing w:after="160" w:line="259" w:lineRule="auto"/>
        <w:rPr>
          <w:rFonts w:ascii="Bookman Old Style" w:eastAsia="Calibri" w:hAnsi="Bookman Old Style" w:cs="Times New Roman"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 xml:space="preserve"> 13.09. 2024 г. </w:t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ab/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ab/>
        <w:t xml:space="preserve">                       </w:t>
      </w:r>
      <w:r w:rsidRPr="00CB2A9F">
        <w:rPr>
          <w:rFonts w:ascii="Bookman Old Style" w:eastAsia="Calibri" w:hAnsi="Bookman Old Style" w:cs="Times New Roman"/>
          <w:bCs/>
          <w:kern w:val="2"/>
          <w14:ligatures w14:val="standardContextual"/>
        </w:rPr>
        <w:t>п. Элита</w:t>
      </w:r>
      <w:r w:rsidRPr="00CB2A9F"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  <w:t xml:space="preserve">                              </w:t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№ 442</w:t>
      </w: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 xml:space="preserve">О согласовании инвестиционной программы </w:t>
      </w: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 xml:space="preserve">в сфере теплоснабжения </w:t>
      </w: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 xml:space="preserve">ООО «Красноярская сетевая компания» </w:t>
      </w: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на 2025 год</w:t>
      </w: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</w:p>
    <w:p w:rsidR="00CB2A9F" w:rsidRPr="00CB2A9F" w:rsidRDefault="00CB2A9F" w:rsidP="00CB2A9F">
      <w:pPr>
        <w:spacing w:after="0" w:line="259" w:lineRule="auto"/>
        <w:ind w:firstLine="284"/>
        <w:jc w:val="both"/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</w:pPr>
      <w:proofErr w:type="gramStart"/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В соответствии с постановлением Правительства Российской Федерации от 05.05.2014г. № 410 «О порядке согласования и утверждения инвестиционных программ организаций, осуществляющих регулируемые виды деятельности в сфере теплоснабжения, а также требований к составу и содержанию таких программ (за исключением таких программ, утверждаемых в соответствии с законодательством Российской Федерации об электроэнергетике)», руководствуясь Уставом Элитовского сельсовета, рассмотрев мероприятия инвестиционной программы в сфере теплоснабжения ООО</w:t>
      </w:r>
      <w:proofErr w:type="gramEnd"/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 xml:space="preserve"> «Красноярская сетевая компания» на 2025 год, Администрация Элитовского сельсовета </w:t>
      </w:r>
      <w:r w:rsidRPr="00CB2A9F"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  <w:t>ПОСТАНОВЛЯЕТ:</w:t>
      </w:r>
    </w:p>
    <w:p w:rsidR="00CB2A9F" w:rsidRPr="00CB2A9F" w:rsidRDefault="00CB2A9F" w:rsidP="00CB2A9F">
      <w:pPr>
        <w:spacing w:after="0" w:line="259" w:lineRule="auto"/>
        <w:ind w:firstLine="284"/>
        <w:jc w:val="both"/>
        <w:rPr>
          <w:rFonts w:ascii="Bookman Old Style" w:eastAsia="Calibri" w:hAnsi="Bookman Old Style" w:cs="Times New Roman"/>
          <w:b/>
          <w:bCs/>
          <w:kern w:val="2"/>
          <w14:ligatures w14:val="standardContextual"/>
        </w:rPr>
      </w:pPr>
    </w:p>
    <w:p w:rsidR="00CB2A9F" w:rsidRPr="00CB2A9F" w:rsidRDefault="00CB2A9F" w:rsidP="00CB2A9F">
      <w:pPr>
        <w:numPr>
          <w:ilvl w:val="0"/>
          <w:numId w:val="29"/>
        </w:numPr>
        <w:spacing w:after="0" w:line="259" w:lineRule="auto"/>
        <w:contextualSpacing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Согласовать инвестиционную программу в сфере теплоснабжения                ООО «Красноярская сетевая компания» на 2025 год согласно Приложению к настоящему Постановлению.</w:t>
      </w:r>
    </w:p>
    <w:p w:rsidR="00CB2A9F" w:rsidRPr="00CB2A9F" w:rsidRDefault="00CB2A9F" w:rsidP="00CB2A9F">
      <w:pPr>
        <w:numPr>
          <w:ilvl w:val="0"/>
          <w:numId w:val="29"/>
        </w:numPr>
        <w:spacing w:after="0" w:line="259" w:lineRule="auto"/>
        <w:contextualSpacing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Настоящее Постановление вступает в силу со дня его подписания и подлежит размещению на официальном сайте Элитовского сельсовета в информационно – телекоммуникационной сети «Интернет».</w:t>
      </w:r>
    </w:p>
    <w:p w:rsidR="00CB2A9F" w:rsidRPr="00CB2A9F" w:rsidRDefault="00CB2A9F" w:rsidP="00CB2A9F">
      <w:pPr>
        <w:numPr>
          <w:ilvl w:val="0"/>
          <w:numId w:val="29"/>
        </w:numPr>
        <w:spacing w:after="0" w:line="259" w:lineRule="auto"/>
        <w:contextualSpacing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proofErr w:type="gramStart"/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Контроль за</w:t>
      </w:r>
      <w:proofErr w:type="gramEnd"/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 xml:space="preserve"> исполнением настоящего Постановления оставляю за собой.</w:t>
      </w: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  <w:proofErr w:type="spellStart"/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И.о</w:t>
      </w:r>
      <w:proofErr w:type="spellEnd"/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>. Главы Элитовского сельсовета</w:t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ab/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ab/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ab/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ab/>
      </w:r>
      <w:r w:rsidRPr="00CB2A9F">
        <w:rPr>
          <w:rFonts w:ascii="Bookman Old Style" w:eastAsia="Calibri" w:hAnsi="Bookman Old Style" w:cs="Times New Roman"/>
          <w:kern w:val="2"/>
          <w14:ligatures w14:val="standardContextual"/>
        </w:rPr>
        <w:tab/>
        <w:t xml:space="preserve">    Е.В. Щемелев</w:t>
      </w:r>
    </w:p>
    <w:p w:rsidR="00CB2A9F" w:rsidRPr="00CB2A9F" w:rsidRDefault="00CB2A9F" w:rsidP="00CB2A9F">
      <w:pPr>
        <w:spacing w:after="0" w:line="259" w:lineRule="auto"/>
        <w:jc w:val="both"/>
        <w:rPr>
          <w:rFonts w:ascii="Bookman Old Style" w:eastAsia="Calibri" w:hAnsi="Bookman Old Style" w:cs="Times New Roman"/>
          <w:kern w:val="2"/>
          <w14:ligatures w14:val="standardContextual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4F225E" w:rsidRDefault="004F225E" w:rsidP="00C77ECE">
      <w:pPr>
        <w:pStyle w:val="aff"/>
        <w:rPr>
          <w:rFonts w:ascii="Bookman Old Style" w:hAnsi="Bookman Old Style"/>
        </w:rPr>
        <w:sectPr w:rsidR="004F225E" w:rsidSect="005B18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4400"/>
        <w:gridCol w:w="5396"/>
      </w:tblGrid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1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приказу Министерства строительства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 жилищно-коммунального хозяйства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Российской Федерации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от 16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фвраля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2023 г. № 103/</w:t>
            </w:r>
            <w:proofErr w:type="spellStart"/>
            <w:proofErr w:type="gram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</w:tr>
      <w:tr w:rsidR="004F225E" w:rsidRPr="005B181A" w:rsidTr="00A80052">
        <w:trPr>
          <w:trHeight w:val="263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Форма № 1-ИП ТС</w:t>
            </w:r>
          </w:p>
        </w:tc>
      </w:tr>
      <w:tr w:rsidR="004F225E" w:rsidRPr="005B181A" w:rsidTr="00A80052">
        <w:trPr>
          <w:trHeight w:val="255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Паспорт инвестиционной программы в сфере теплоснабжения</w:t>
            </w:r>
          </w:p>
        </w:tc>
      </w:tr>
      <w:tr w:rsidR="004F225E" w:rsidRPr="005B181A" w:rsidTr="00A80052">
        <w:trPr>
          <w:trHeight w:val="255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"Красноярская сетевая компания",</w:t>
            </w:r>
          </w:p>
        </w:tc>
      </w:tr>
      <w:tr w:rsidR="004F225E" w:rsidRPr="005B181A" w:rsidTr="00A80052">
        <w:trPr>
          <w:trHeight w:val="615"/>
        </w:trPr>
        <w:tc>
          <w:tcPr>
            <w:tcW w:w="97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осуществляющего деятельность на территории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мкр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идный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Элита</w:t>
            </w:r>
          </w:p>
        </w:tc>
      </w:tr>
      <w:tr w:rsidR="004F225E" w:rsidRPr="005B181A" w:rsidTr="00A80052">
        <w:trPr>
          <w:trHeight w:val="76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организации, в отношении которой разрабатывается инвестиционная программа в сфере теплоснабжения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"Красноярская сетевая компания"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Местонахождение регулируемой организации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660050, г. Красноярск, ул. Кутузова, д. 1, стр.27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Сроки реализации инвестиционной программы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2025 год</w:t>
            </w:r>
          </w:p>
        </w:tc>
      </w:tr>
      <w:tr w:rsidR="004F225E" w:rsidRPr="005B181A" w:rsidTr="00A80052">
        <w:trPr>
          <w:trHeight w:val="51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Лицо, ответственное за разработку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инвестицинной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программы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Степанова Оксана Сергеевна</w:t>
            </w:r>
          </w:p>
        </w:tc>
      </w:tr>
      <w:tr w:rsidR="004F225E" w:rsidRPr="005B181A" w:rsidTr="00A80052">
        <w:trPr>
          <w:trHeight w:val="51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Контакты ответственных за разработку инвестиционной программы лиц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тел: 8(391) 255-74-84   </w:t>
            </w:r>
          </w:p>
        </w:tc>
      </w:tr>
      <w:tr w:rsidR="004F225E" w:rsidRPr="005B181A" w:rsidTr="00A80052">
        <w:trPr>
          <w:trHeight w:val="76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исполнительного органа субъекта РФ или органа местного самоуправления, утверждающего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строительства и жилищно-коммунального хозяйства Красноярского края</w:t>
            </w:r>
          </w:p>
        </w:tc>
      </w:tr>
      <w:tr w:rsidR="004F225E" w:rsidRPr="005B181A" w:rsidTr="00A80052">
        <w:trPr>
          <w:trHeight w:val="1452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Местонахождение  исполнительного органа субъекта РФ или органа местного самоуправления, утверждающего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660075, Красноярский край, г. Красноярск,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аводская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д. 14</w:t>
            </w:r>
          </w:p>
        </w:tc>
      </w:tr>
      <w:tr w:rsidR="004F225E" w:rsidRPr="005B181A" w:rsidTr="00A80052">
        <w:trPr>
          <w:trHeight w:val="76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Должностное лицо уполномоченного ответственного органа, утверждающее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Сперанский Михаил Викторович</w:t>
            </w:r>
          </w:p>
        </w:tc>
      </w:tr>
      <w:tr w:rsidR="004F225E" w:rsidRPr="005B181A" w:rsidTr="00A80052">
        <w:trPr>
          <w:trHeight w:val="51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Контакты ответственных за утверждение инвестиционной программы лиц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тел: 8(391) 211-50-39</w:t>
            </w:r>
          </w:p>
        </w:tc>
      </w:tr>
      <w:tr w:rsidR="004F225E" w:rsidRPr="005B181A" w:rsidTr="00A80052">
        <w:trPr>
          <w:trHeight w:val="765"/>
        </w:trPr>
        <w:tc>
          <w:tcPr>
            <w:tcW w:w="4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органа исполнительной власти субъекта РФ,  согласовывающего 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тарифной политики Красноярского края</w:t>
            </w:r>
          </w:p>
        </w:tc>
      </w:tr>
      <w:tr w:rsidR="004F225E" w:rsidRPr="005B181A" w:rsidTr="00A80052">
        <w:trPr>
          <w:trHeight w:val="510"/>
        </w:trPr>
        <w:tc>
          <w:tcPr>
            <w:tcW w:w="4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Местонахождение органа, согласовывающего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660009, Красноярский край, г. Красноярск, пр. Мира, д. 10</w:t>
            </w:r>
          </w:p>
        </w:tc>
      </w:tr>
      <w:tr w:rsidR="004F225E" w:rsidRPr="005B181A" w:rsidTr="00A80052">
        <w:trPr>
          <w:trHeight w:val="510"/>
        </w:trPr>
        <w:tc>
          <w:tcPr>
            <w:tcW w:w="4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Должностное лицо, согласовывающее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Ананьев Александр Александрович</w:t>
            </w:r>
          </w:p>
        </w:tc>
      </w:tr>
      <w:tr w:rsidR="004F225E" w:rsidRPr="005B181A" w:rsidTr="00A80052">
        <w:trPr>
          <w:trHeight w:val="510"/>
        </w:trPr>
        <w:tc>
          <w:tcPr>
            <w:tcW w:w="4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Контактная информация лица, ответственного за согласование инвестиционной программы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тел: 8(391)222-62-77</w:t>
            </w:r>
          </w:p>
        </w:tc>
      </w:tr>
      <w:tr w:rsidR="004F225E" w:rsidRPr="005B181A" w:rsidTr="00A80052">
        <w:trPr>
          <w:trHeight w:val="115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органа местного самоуправления, согласующего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Элитовский сельсовет Емельяновского района Красноярского края</w:t>
            </w:r>
          </w:p>
        </w:tc>
      </w:tr>
      <w:tr w:rsidR="004F225E" w:rsidRPr="005B181A" w:rsidTr="00A80052">
        <w:trPr>
          <w:trHeight w:val="9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Местонахождение органа местного самоуправления, согласующего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663011, Красноярский край, Емельяновский район,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.Э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лита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ул.Заводская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д.18</w:t>
            </w:r>
          </w:p>
        </w:tc>
      </w:tr>
      <w:tr w:rsidR="004F225E" w:rsidRPr="005B181A" w:rsidTr="00A80052">
        <w:trPr>
          <w:trHeight w:val="998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Должностное лицо уполномоченного ответственного органа, согласующее инвестиционную программу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Звягин Валерий Валентинович</w:t>
            </w:r>
          </w:p>
        </w:tc>
      </w:tr>
      <w:tr w:rsidR="004F225E" w:rsidRPr="005B181A" w:rsidTr="00A80052">
        <w:trPr>
          <w:trHeight w:val="63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Контакты ответственных за согласование инвестиционной программы лиц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тел: 8(391) 332 94 35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Директор</w:t>
            </w: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______________________                                           Усенков Д.Г.</w:t>
            </w: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25E" w:rsidRPr="005B181A" w:rsidTr="00A80052">
        <w:trPr>
          <w:trHeight w:val="25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p w:rsidR="00CB2A9F" w:rsidRDefault="00CB2A9F" w:rsidP="00C77ECE">
      <w:pPr>
        <w:pStyle w:val="aff"/>
        <w:rPr>
          <w:rFonts w:ascii="Bookman Old Style" w:hAnsi="Bookman Old Style"/>
        </w:rPr>
      </w:pPr>
    </w:p>
    <w:tbl>
      <w:tblPr>
        <w:tblW w:w="316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6"/>
        <w:gridCol w:w="237"/>
        <w:gridCol w:w="2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755"/>
        <w:gridCol w:w="236"/>
        <w:gridCol w:w="236"/>
        <w:gridCol w:w="236"/>
        <w:gridCol w:w="236"/>
        <w:gridCol w:w="236"/>
        <w:gridCol w:w="236"/>
        <w:gridCol w:w="823"/>
        <w:gridCol w:w="236"/>
        <w:gridCol w:w="236"/>
        <w:gridCol w:w="236"/>
        <w:gridCol w:w="236"/>
        <w:gridCol w:w="236"/>
        <w:gridCol w:w="236"/>
        <w:gridCol w:w="236"/>
        <w:gridCol w:w="32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38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361"/>
        <w:gridCol w:w="552"/>
        <w:gridCol w:w="236"/>
        <w:gridCol w:w="236"/>
        <w:gridCol w:w="236"/>
        <w:gridCol w:w="236"/>
        <w:gridCol w:w="236"/>
        <w:gridCol w:w="236"/>
        <w:gridCol w:w="257"/>
        <w:gridCol w:w="1366"/>
        <w:gridCol w:w="495"/>
        <w:gridCol w:w="1656"/>
        <w:gridCol w:w="3299"/>
        <w:gridCol w:w="8318"/>
      </w:tblGrid>
      <w:tr w:rsidR="004F225E" w:rsidRPr="004F225E" w:rsidTr="00A80052">
        <w:trPr>
          <w:trHeight w:val="1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F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</w:tc>
      </w:tr>
      <w:tr w:rsidR="004F225E" w:rsidRPr="004F225E" w:rsidTr="00A80052">
        <w:trPr>
          <w:trHeight w:val="1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F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Министерства строительства </w:t>
            </w:r>
          </w:p>
        </w:tc>
      </w:tr>
      <w:tr w:rsidR="004F225E" w:rsidRPr="004F225E" w:rsidTr="00A80052">
        <w:trPr>
          <w:trHeight w:val="1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F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жилищно-коммунального хозяйства РФ </w:t>
            </w:r>
          </w:p>
        </w:tc>
      </w:tr>
      <w:tr w:rsidR="004F225E" w:rsidRPr="004F225E" w:rsidTr="00A80052">
        <w:trPr>
          <w:trHeight w:val="1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F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 февраля 2023 г. № 103/</w:t>
            </w:r>
            <w:proofErr w:type="spellStart"/>
            <w:proofErr w:type="gramStart"/>
            <w:r w:rsidRPr="004F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4F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F225E" w:rsidRPr="004F225E" w:rsidTr="00A80052">
        <w:trPr>
          <w:trHeight w:val="2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4F225E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F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2-ИП ТС </w:t>
            </w:r>
          </w:p>
        </w:tc>
      </w:tr>
    </w:tbl>
    <w:p w:rsidR="00A80052" w:rsidRDefault="00A80052" w:rsidP="00A800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sectPr w:rsidR="00A80052" w:rsidSect="00A800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8"/>
        <w:gridCol w:w="4"/>
        <w:gridCol w:w="214"/>
        <w:gridCol w:w="8"/>
        <w:gridCol w:w="211"/>
        <w:gridCol w:w="11"/>
        <w:gridCol w:w="211"/>
        <w:gridCol w:w="11"/>
        <w:gridCol w:w="211"/>
        <w:gridCol w:w="11"/>
        <w:gridCol w:w="222"/>
        <w:gridCol w:w="222"/>
        <w:gridCol w:w="74"/>
        <w:gridCol w:w="148"/>
        <w:gridCol w:w="222"/>
        <w:gridCol w:w="222"/>
        <w:gridCol w:w="92"/>
        <w:gridCol w:w="130"/>
        <w:gridCol w:w="136"/>
        <w:gridCol w:w="86"/>
        <w:gridCol w:w="182"/>
        <w:gridCol w:w="40"/>
        <w:gridCol w:w="179"/>
        <w:gridCol w:w="43"/>
        <w:gridCol w:w="176"/>
        <w:gridCol w:w="46"/>
        <w:gridCol w:w="74"/>
        <w:gridCol w:w="148"/>
        <w:gridCol w:w="62"/>
        <w:gridCol w:w="160"/>
        <w:gridCol w:w="59"/>
        <w:gridCol w:w="163"/>
        <w:gridCol w:w="222"/>
        <w:gridCol w:w="4"/>
        <w:gridCol w:w="218"/>
        <w:gridCol w:w="4"/>
        <w:gridCol w:w="218"/>
        <w:gridCol w:w="4"/>
        <w:gridCol w:w="155"/>
        <w:gridCol w:w="63"/>
        <w:gridCol w:w="112"/>
        <w:gridCol w:w="110"/>
        <w:gridCol w:w="222"/>
        <w:gridCol w:w="205"/>
        <w:gridCol w:w="17"/>
        <w:gridCol w:w="222"/>
        <w:gridCol w:w="31"/>
        <w:gridCol w:w="191"/>
        <w:gridCol w:w="86"/>
        <w:gridCol w:w="136"/>
        <w:gridCol w:w="141"/>
        <w:gridCol w:w="81"/>
        <w:gridCol w:w="196"/>
        <w:gridCol w:w="26"/>
        <w:gridCol w:w="222"/>
        <w:gridCol w:w="29"/>
        <w:gridCol w:w="193"/>
        <w:gridCol w:w="145"/>
        <w:gridCol w:w="77"/>
        <w:gridCol w:w="200"/>
        <w:gridCol w:w="22"/>
        <w:gridCol w:w="222"/>
        <w:gridCol w:w="33"/>
        <w:gridCol w:w="189"/>
        <w:gridCol w:w="88"/>
        <w:gridCol w:w="134"/>
        <w:gridCol w:w="143"/>
        <w:gridCol w:w="79"/>
        <w:gridCol w:w="222"/>
        <w:gridCol w:w="9"/>
        <w:gridCol w:w="213"/>
        <w:gridCol w:w="80"/>
        <w:gridCol w:w="142"/>
        <w:gridCol w:w="77"/>
        <w:gridCol w:w="145"/>
        <w:gridCol w:w="74"/>
        <w:gridCol w:w="148"/>
        <w:gridCol w:w="46"/>
        <w:gridCol w:w="176"/>
        <w:gridCol w:w="101"/>
        <w:gridCol w:w="121"/>
        <w:gridCol w:w="222"/>
        <w:gridCol w:w="222"/>
        <w:gridCol w:w="222"/>
        <w:gridCol w:w="222"/>
        <w:gridCol w:w="222"/>
        <w:gridCol w:w="222"/>
        <w:gridCol w:w="2"/>
        <w:gridCol w:w="220"/>
        <w:gridCol w:w="222"/>
        <w:gridCol w:w="222"/>
        <w:gridCol w:w="222"/>
        <w:gridCol w:w="222"/>
        <w:gridCol w:w="109"/>
        <w:gridCol w:w="113"/>
        <w:gridCol w:w="222"/>
        <w:gridCol w:w="222"/>
        <w:gridCol w:w="222"/>
        <w:gridCol w:w="222"/>
        <w:gridCol w:w="222"/>
        <w:gridCol w:w="1022"/>
      </w:tblGrid>
      <w:tr w:rsidR="004F225E" w:rsidRPr="005B181A" w:rsidTr="00A80052">
        <w:trPr>
          <w:trHeight w:val="225"/>
        </w:trPr>
        <w:tc>
          <w:tcPr>
            <w:tcW w:w="3687" w:type="pct"/>
            <w:gridSpan w:val="1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Инвестиционная программа</w:t>
            </w:r>
          </w:p>
        </w:tc>
        <w:tc>
          <w:tcPr>
            <w:tcW w:w="1313" w:type="pct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10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ООО "Красноярская сетевая компания"</w:t>
            </w:r>
          </w:p>
        </w:tc>
        <w:tc>
          <w:tcPr>
            <w:tcW w:w="1313" w:type="pct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418"/>
        </w:trPr>
        <w:tc>
          <w:tcPr>
            <w:tcW w:w="3687" w:type="pct"/>
            <w:gridSpan w:val="1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(наименование регулируемой организации)</w:t>
            </w:r>
          </w:p>
        </w:tc>
        <w:tc>
          <w:tcPr>
            <w:tcW w:w="1313" w:type="pct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25"/>
        </w:trPr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2025 год </w:t>
            </w:r>
          </w:p>
        </w:tc>
      </w:tr>
      <w:tr w:rsidR="004F225E" w:rsidRPr="005B181A" w:rsidTr="00A80052">
        <w:trPr>
          <w:trHeight w:val="90"/>
        </w:trPr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165"/>
        </w:trPr>
        <w:tc>
          <w:tcPr>
            <w:tcW w:w="11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№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/п</w:t>
            </w:r>
          </w:p>
        </w:tc>
        <w:tc>
          <w:tcPr>
            <w:tcW w:w="270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Наименование мероприятий</w:t>
            </w:r>
          </w:p>
        </w:tc>
        <w:tc>
          <w:tcPr>
            <w:tcW w:w="26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Кадастровый номер объекта (участка объекта)</w:t>
            </w:r>
          </w:p>
        </w:tc>
        <w:tc>
          <w:tcPr>
            <w:tcW w:w="224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Вид объекта</w:t>
            </w:r>
          </w:p>
        </w:tc>
        <w:tc>
          <w:tcPr>
            <w:tcW w:w="291" w:type="pct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Описание и место </w:t>
            </w:r>
            <w:proofErr w:type="spellStart"/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расположе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ния</w:t>
            </w:r>
            <w:proofErr w:type="spellEnd"/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объекта</w:t>
            </w:r>
          </w:p>
        </w:tc>
        <w:tc>
          <w:tcPr>
            <w:tcW w:w="1219" w:type="pct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Основные технические характеристики</w:t>
            </w:r>
          </w:p>
        </w:tc>
        <w:tc>
          <w:tcPr>
            <w:tcW w:w="7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Год начала реализации</w:t>
            </w:r>
          </w:p>
        </w:tc>
        <w:tc>
          <w:tcPr>
            <w:tcW w:w="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Год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оконцания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реализации</w:t>
            </w:r>
          </w:p>
        </w:tc>
        <w:tc>
          <w:tcPr>
            <w:tcW w:w="115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Расходы на реализацию мероприятий в прогнозных ценах, тыс. руб. без НДС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Расшифровка источников финансирования инвестиционной программы, тыс. руб. без НДС</w:t>
            </w:r>
          </w:p>
        </w:tc>
      </w:tr>
      <w:tr w:rsidR="004F225E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19" w:type="pct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Наименование и значение показателя</w:t>
            </w: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5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Плановые расходы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Профинансировано к 2025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годуФинансирование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, Остаток финансирования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Аморти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Прибыль, Средства, полученные за счет платы за подключение (стр. 1.3 ФП) Прочие собственные средства (стр. 1.4 ФП) Экономия расходов Расходы Иные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Привле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 Бюджетные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рочие источники финансирования (стр. 5 ФП) </w:t>
            </w:r>
          </w:p>
        </w:tc>
      </w:tr>
      <w:tr w:rsidR="004F225E" w:rsidRPr="005B181A" w:rsidTr="00A80052">
        <w:trPr>
          <w:trHeight w:val="419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02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до реализации мероприятия</w:t>
            </w:r>
          </w:p>
        </w:tc>
        <w:tc>
          <w:tcPr>
            <w:tcW w:w="517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после реализации мероприятия</w:t>
            </w: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 т. ч. по годам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зация</w:t>
            </w:r>
            <w:proofErr w:type="spellEnd"/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напра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(стр. 1.5 ФП) на оплату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собствен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ченные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средства по </w:t>
            </w:r>
          </w:p>
        </w:tc>
      </w:tr>
      <w:tr w:rsidR="004F225E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1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7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нагрузка, Гкал/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</w:t>
            </w:r>
            <w:proofErr w:type="gramEnd"/>
          </w:p>
        </w:tc>
        <w:tc>
          <w:tcPr>
            <w:tcW w:w="1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выброшено в атмосферу загрязняющих веществ, тонн</w:t>
            </w:r>
          </w:p>
        </w:tc>
        <w:tc>
          <w:tcPr>
            <w:tcW w:w="29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нагрузка, Гкал/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</w:t>
            </w:r>
            <w:proofErr w:type="gramEnd"/>
          </w:p>
        </w:tc>
        <w:tc>
          <w:tcPr>
            <w:tcW w:w="12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выброшено в атмосферу загрязняющих веществ, тонн</w:t>
            </w: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Всего: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 том числе: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(стр. 1.1 ленная на в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резул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ь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связанную с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сокраще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лизинго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ные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сред- средства каждой системе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Условный диаметр,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мм</w:t>
            </w:r>
            <w:proofErr w:type="gramEnd"/>
          </w:p>
        </w:tc>
        <w:tc>
          <w:tcPr>
            <w:tcW w:w="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Пропускная способность, т/ч</w:t>
            </w:r>
          </w:p>
        </w:tc>
        <w:tc>
          <w:tcPr>
            <w:tcW w:w="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Протяженность (в однотрубном исчислении),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км</w:t>
            </w:r>
            <w:proofErr w:type="gramEnd"/>
          </w:p>
        </w:tc>
        <w:tc>
          <w:tcPr>
            <w:tcW w:w="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Способ прокладки</w:t>
            </w: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Условный диаметр,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мм</w:t>
            </w:r>
            <w:proofErr w:type="gramEnd"/>
          </w:p>
        </w:tc>
        <w:tc>
          <w:tcPr>
            <w:tcW w:w="7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Пропускная способность, т/ч</w:t>
            </w:r>
          </w:p>
        </w:tc>
        <w:tc>
          <w:tcPr>
            <w:tcW w:w="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Протяженность (в однотрубном исчислении),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км</w:t>
            </w:r>
            <w:proofErr w:type="gramEnd"/>
          </w:p>
        </w:tc>
        <w:tc>
          <w:tcPr>
            <w:tcW w:w="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Способ прокладки</w:t>
            </w: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ПИР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СМР  ФП) инвестиции тате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нием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потерь в тепло-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вых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плате-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ства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на возврат- централизован-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2025   (стр. 1.2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лизации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вых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сетях, сменой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жей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по (стр. 2 ФП) ной основе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ного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теплоснаб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год   ФП)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меропр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дов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и (или) марки ос- договору   (стр. 23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жения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 выделе-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ятий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инве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новного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и (или) ре-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финансо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ФП)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нием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расходов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тиционной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зервного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топлива на вой аренды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концедента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программы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источниках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тепловой (лизинга)     строительство,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энергии, реализацией (стр. 1.6     модернизацию </w:t>
            </w:r>
            <w:proofErr w:type="gramEnd"/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энергосервисного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д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ФП)     и (или)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рекон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говора (контракта) в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струкцию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объ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        размере, определе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екта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концесси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        ном по решению р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е-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онного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соглаше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гулируемой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организ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по каждой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ции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, плату за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подкл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ю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системе центра-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чение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(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технологиче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лизованного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те-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кое присоединение) к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плоснабжения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системам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централиз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при наличии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ванного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теплоснабж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таких расходов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(раздельно по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ка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ж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(стр. 4 ФП)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дой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системе, если ре-        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гулируемая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организа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     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ция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эксплуатирует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нес-         </w:t>
            </w:r>
          </w:p>
        </w:tc>
      </w:tr>
      <w:tr w:rsidR="00A80052" w:rsidRPr="005B181A" w:rsidTr="00A80052">
        <w:trPr>
          <w:trHeight w:val="165"/>
        </w:trPr>
        <w:tc>
          <w:tcPr>
            <w:tcW w:w="1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1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8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3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</w:t>
            </w:r>
            <w:proofErr w:type="spellStart"/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колько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таких систем)         </w:t>
            </w:r>
            <w:proofErr w:type="gramEnd"/>
          </w:p>
        </w:tc>
      </w:tr>
      <w:tr w:rsidR="00A80052" w:rsidRPr="005B181A" w:rsidTr="00A80052">
        <w:trPr>
          <w:trHeight w:val="158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27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22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29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29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6.1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6.2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6.3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6.4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6.5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6.6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7.1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7.2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7.3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7.4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7.5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7.6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9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10.1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10.2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10.310.4 10.5 10.8 11.1 11.2 11.3 11.4 11.5.1 11.5.2 11.6 11.7 11.8 11.9 11.10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1. Строительство, реконструкция или модернизация объектов в целях подключения потребителей: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1.1. Строительство новых тепловых сетей в целях подключения потребителей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165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1.1.1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1.2. Строительство иных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1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1.2.1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1.3. Увеличение пропускной способности существующих тепловых сетей в целях подключения потребителей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1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lastRenderedPageBreak/>
              <w:t>1.3.1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1.4. Увеличение мощности и производительности существующих объектов централизованного теплоснабжения, за исключением тепловых сетей, в целях подключения потребителей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18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1.4.1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724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1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2. Строительство новых объектов системы централизованного теплоснабжения, не связанных с подключением новых потребителей, в том числе строительство новых тепловых сетей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18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2.1.1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10"/>
        </w:trPr>
        <w:tc>
          <w:tcPr>
            <w:tcW w:w="724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2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Группа 3. Реконструкция или модернизация существующих объектов системы централизованного теплоснабжения в целях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снижения уровня износа существующих объектов системы централизованного теплоснабжения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и (или) поставки энергии от разных источников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3.1. Реконструкция или модернизация существующих тепловых сетей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18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3.1.1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3.2.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07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3.2.1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Разработка проектной документации на модернизацию водоподготовительной установки. Приобретение и монтаж оборудования водоподготовительной установки в котельной "Видный".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Котельная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Широкая,1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2025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2025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1027,957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180,000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847,957  1027,957   205,806 822,151                   </w:t>
            </w:r>
          </w:p>
        </w:tc>
      </w:tr>
      <w:tr w:rsidR="004F225E" w:rsidRPr="005B181A" w:rsidTr="00A80052">
        <w:trPr>
          <w:trHeight w:val="345"/>
        </w:trPr>
        <w:tc>
          <w:tcPr>
            <w:tcW w:w="724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3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1 027,957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180,000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847,957  1 027,957   205,806 822,151                  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централизованного теплоснабжения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180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4.1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Модернизация золоулавливающего оборудования в количестве 2 шт. котельной "Видный" для снижения негативного воздействия на окружающую среду.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Котельная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Широкая,1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17,998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14,998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2025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2025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625,070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625,070  625,070   625,070                     </w:t>
            </w:r>
          </w:p>
        </w:tc>
      </w:tr>
      <w:tr w:rsidR="004F225E" w:rsidRPr="005B181A" w:rsidTr="00A80052">
        <w:trPr>
          <w:trHeight w:val="210"/>
        </w:trPr>
        <w:tc>
          <w:tcPr>
            <w:tcW w:w="724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4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625,070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0,000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625,070  625,070   625,070 0,000                  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5. Вывод из эксплуатации, консервация и демонтаж объектов системы централизованного теплоснабжения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5.1. Вывод из эксплуатации, консервация и демонтаж тепловых сетей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1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5.1.1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5.2. Вывод из эксплуатации, консервация и демонтаж иных объектов системы централизованного теплоснабжения, за исключением тепловых сетей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1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5.2.1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10"/>
        </w:trPr>
        <w:tc>
          <w:tcPr>
            <w:tcW w:w="724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5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6. Мероприятия, предусматривающие капитальные вложения в объекты основных средств и нематериальные активы регулируемой организации, обусловленные необходимостью соблюдения регулируемыми организациями обязательных требований, установленных законодательством Российской Федерации и связанных с осуществлением деятельности в сфере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25"/>
        </w:trPr>
        <w:tc>
          <w:tcPr>
            <w:tcW w:w="3687" w:type="pct"/>
            <w:gridSpan w:val="9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lastRenderedPageBreak/>
              <w:t>теплоснабжения, включая мероприятия по обеспечению безопасности и антитеррористической защищенности объектов топливно-энергетического комплекса, безопасности критической информационной инфраструктуры</w:t>
            </w:r>
          </w:p>
        </w:tc>
        <w:tc>
          <w:tcPr>
            <w:tcW w:w="1313" w:type="pct"/>
            <w:gridSpan w:val="7"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F225E" w:rsidRPr="005B181A" w:rsidTr="00A80052">
        <w:trPr>
          <w:trHeight w:val="210"/>
        </w:trPr>
        <w:tc>
          <w:tcPr>
            <w:tcW w:w="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6.1.1</w:t>
            </w:r>
          </w:p>
        </w:tc>
        <w:tc>
          <w:tcPr>
            <w:tcW w:w="612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210"/>
        </w:trPr>
        <w:tc>
          <w:tcPr>
            <w:tcW w:w="724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6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</w:t>
            </w:r>
          </w:p>
        </w:tc>
      </w:tr>
      <w:tr w:rsidR="004F225E" w:rsidRPr="005B181A" w:rsidTr="00A80052">
        <w:trPr>
          <w:trHeight w:val="345"/>
        </w:trPr>
        <w:tc>
          <w:tcPr>
            <w:tcW w:w="724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ИТОГО по программе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1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3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1 653,027</w:t>
            </w:r>
          </w:p>
        </w:tc>
        <w:tc>
          <w:tcPr>
            <w:tcW w:w="5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180,000</w:t>
            </w:r>
          </w:p>
        </w:tc>
        <w:tc>
          <w:tcPr>
            <w:tcW w:w="1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1 473,027  1 653,027   830,876 822,151                   </w:t>
            </w:r>
          </w:p>
        </w:tc>
      </w:tr>
      <w:tr w:rsidR="004F225E" w:rsidRPr="005B181A" w:rsidTr="00A80052">
        <w:trPr>
          <w:trHeight w:val="878"/>
        </w:trPr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2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Директор</w:t>
            </w: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58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6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Д.Г.Усенков</w:t>
            </w:r>
            <w:proofErr w:type="spellEnd"/>
          </w:p>
        </w:tc>
        <w:tc>
          <w:tcPr>
            <w:tcW w:w="131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5E" w:rsidRPr="005B181A" w:rsidRDefault="004F225E" w:rsidP="004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CB2A9F" w:rsidRDefault="00CB2A9F" w:rsidP="00C77ECE">
      <w:pPr>
        <w:pStyle w:val="aff"/>
        <w:rPr>
          <w:rFonts w:ascii="Bookman Old Style" w:hAnsi="Bookman Old Style"/>
        </w:rPr>
      </w:pPr>
    </w:p>
    <w:p w:rsidR="004F225E" w:rsidRDefault="004F225E" w:rsidP="00C77ECE">
      <w:pPr>
        <w:pStyle w:val="aff"/>
        <w:rPr>
          <w:rFonts w:ascii="Bookman Old Style" w:hAnsi="Bookman Old Style"/>
        </w:rPr>
      </w:pPr>
    </w:p>
    <w:p w:rsidR="004F225E" w:rsidRDefault="004F225E" w:rsidP="00C77ECE">
      <w:pPr>
        <w:pStyle w:val="aff"/>
        <w:rPr>
          <w:rFonts w:ascii="Bookman Old Style" w:hAnsi="Bookman Old Sty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4"/>
        <w:gridCol w:w="1210"/>
        <w:gridCol w:w="1106"/>
        <w:gridCol w:w="1083"/>
        <w:gridCol w:w="1575"/>
        <w:gridCol w:w="1148"/>
        <w:gridCol w:w="962"/>
        <w:gridCol w:w="840"/>
        <w:gridCol w:w="962"/>
        <w:gridCol w:w="840"/>
        <w:gridCol w:w="962"/>
        <w:gridCol w:w="840"/>
        <w:gridCol w:w="962"/>
        <w:gridCol w:w="840"/>
        <w:gridCol w:w="962"/>
      </w:tblGrid>
      <w:tr w:rsidR="00A80052" w:rsidRPr="00A80052" w:rsidTr="00A80052">
        <w:trPr>
          <w:trHeight w:val="30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RANGE!A1:O43"/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bookmarkEnd w:id="2"/>
          </w:p>
        </w:tc>
      </w:tr>
      <w:tr w:rsidR="00A80052" w:rsidRPr="00A80052" w:rsidTr="00A80052">
        <w:trPr>
          <w:trHeight w:val="97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Укрупненный сетевой график выполнения мероприятий инвестиционной программы и ввода объекта в эксплуатацию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ООО "Красноярская сетевая компания" 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(наименование организации, осуществляющей регулируемые виды деятельности в сфере теплоснабжения)</w:t>
            </w:r>
          </w:p>
        </w:tc>
      </w:tr>
      <w:tr w:rsidR="00A80052" w:rsidRPr="00A80052" w:rsidTr="00A80052">
        <w:trPr>
          <w:trHeight w:val="1230"/>
        </w:trPr>
        <w:tc>
          <w:tcPr>
            <w:tcW w:w="138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муниципального образования</w:t>
            </w:r>
          </w:p>
        </w:tc>
        <w:tc>
          <w:tcPr>
            <w:tcW w:w="33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реализации мероприятия (расположение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объекта)</w:t>
            </w:r>
          </w:p>
        </w:tc>
        <w:tc>
          <w:tcPr>
            <w:tcW w:w="329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объекта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мероприятия</w:t>
            </w:r>
          </w:p>
        </w:tc>
        <w:tc>
          <w:tcPr>
            <w:tcW w:w="5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реализации проекта</w:t>
            </w:r>
          </w:p>
        </w:tc>
        <w:tc>
          <w:tcPr>
            <w:tcW w:w="55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Проектно-изыскательские работы</w:t>
            </w:r>
          </w:p>
        </w:tc>
        <w:tc>
          <w:tcPr>
            <w:tcW w:w="54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материалов и оборудования</w:t>
            </w:r>
          </w:p>
        </w:tc>
        <w:tc>
          <w:tcPr>
            <w:tcW w:w="56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Строительно-монтажные работы и пуско-наладочные работы</w:t>
            </w:r>
          </w:p>
        </w:tc>
        <w:tc>
          <w:tcPr>
            <w:tcW w:w="56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в эксплуатацию (вывод из эксплуатации)</w:t>
            </w:r>
          </w:p>
        </w:tc>
      </w:tr>
      <w:tr w:rsidR="00A80052" w:rsidRPr="00A80052" w:rsidTr="00A80052">
        <w:trPr>
          <w:trHeight w:val="720"/>
        </w:trPr>
        <w:tc>
          <w:tcPr>
            <w:tcW w:w="138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(дата*)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(дата*)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(дата*)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(дата*)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(дата*)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(дата*)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(дата*)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(дата*)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(дата*)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(дата*)</w:t>
            </w:r>
          </w:p>
        </w:tc>
      </w:tr>
      <w:tr w:rsidR="00A80052" w:rsidRPr="00A80052" w:rsidTr="00A80052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Группа 1. Строительство, реконструкция или модернизация объектов в целях подключения потребителей: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Строительство новых тепловых сетей в целях подключения потребителей</w:t>
            </w:r>
          </w:p>
        </w:tc>
      </w:tr>
      <w:tr w:rsidR="00A80052" w:rsidRPr="00A80052" w:rsidTr="00A80052">
        <w:trPr>
          <w:trHeight w:val="270"/>
        </w:trPr>
        <w:tc>
          <w:tcPr>
            <w:tcW w:w="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 Строительство иных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A80052" w:rsidRPr="00A80052" w:rsidTr="00A80052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 Увеличение пропускной способности существующих тепловых сетей в целях подключения потребителей</w:t>
            </w:r>
          </w:p>
        </w:tc>
      </w:tr>
      <w:tr w:rsidR="00A80052" w:rsidRPr="00A80052" w:rsidTr="00A80052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 Увеличение мощности и производительности существующих объектов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A80052" w:rsidRPr="00A80052" w:rsidTr="00A80052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21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группе 1.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Группа 2. Строительство новых объектов системы централизованного теплоснабжения, не связанных с подключением новых потребителей, в том числе строительство новых тепловых сетей</w:t>
            </w:r>
          </w:p>
        </w:tc>
      </w:tr>
      <w:tr w:rsidR="00A80052" w:rsidRPr="00A80052" w:rsidTr="00A80052">
        <w:trPr>
          <w:trHeight w:val="30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21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группе 2.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Группа 3. Реконструкция или модернизация существующих объектов в целях снижения уровня износа существующих объектов и (или) поставки энергии от разных источников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Реконструкция или модернизация существующих тепловых сетей</w:t>
            </w:r>
          </w:p>
        </w:tc>
      </w:tr>
      <w:tr w:rsidR="00A80052" w:rsidRPr="00A80052" w:rsidTr="00A80052">
        <w:trPr>
          <w:trHeight w:val="300"/>
        </w:trPr>
        <w:tc>
          <w:tcPr>
            <w:tcW w:w="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</w:tr>
      <w:tr w:rsidR="00A80052" w:rsidRPr="00A80052" w:rsidTr="00A80052">
        <w:trPr>
          <w:trHeight w:val="1489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Емельяновский район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Элита, ул. Широкая,1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"Видный"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проектной документации на модернизацию водоподготовительной установки. Приобретение и монтаж оборудования водоподготовительной установки в котельной "Видный".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01.03.2025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01.03.2025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01.04.2025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01.05.2025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01.05.2025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15.09.2025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15.09.2025</w:t>
            </w:r>
          </w:p>
        </w:tc>
      </w:tr>
      <w:tr w:rsidR="00A80052" w:rsidRPr="00A80052" w:rsidTr="00A80052">
        <w:trPr>
          <w:trHeight w:val="255"/>
        </w:trPr>
        <w:tc>
          <w:tcPr>
            <w:tcW w:w="21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группе 3.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570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централизованного теплоснабжения</w:t>
            </w:r>
          </w:p>
        </w:tc>
      </w:tr>
      <w:tr w:rsidR="00A80052" w:rsidRPr="00A80052" w:rsidTr="00A80052">
        <w:trPr>
          <w:trHeight w:val="1658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Емельяновский район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Элита, ул. Широкая,1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"Видный"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золоулавливающего оборудования в количестве 2 шт. котельной "Видный" для снижения негативного воздействия на окружающую среду.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01.03.2025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01.03.2025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01.05.2025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01.05.2025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15.09.2025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15.09.2025</w:t>
            </w:r>
          </w:p>
        </w:tc>
      </w:tr>
      <w:tr w:rsidR="00A80052" w:rsidRPr="00A80052" w:rsidTr="00A80052">
        <w:trPr>
          <w:trHeight w:val="255"/>
        </w:trPr>
        <w:tc>
          <w:tcPr>
            <w:tcW w:w="21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группе 4.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Группа 5. Вывод из эксплуатации, консервация и демонтаж объектов системы централизованного теплоснабжения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 Вывод из эксплуатации, консервация и демонтаж тепловых сетей</w:t>
            </w:r>
          </w:p>
        </w:tc>
      </w:tr>
      <w:tr w:rsidR="00A80052" w:rsidRPr="00A80052" w:rsidTr="00A80052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Вывод из эксплуатации, консервация и демонтаж иных объектов системы централизованного теплоснабжения, за исключением тепловых сетей</w:t>
            </w:r>
          </w:p>
        </w:tc>
      </w:tr>
      <w:tr w:rsidR="00A80052" w:rsidRPr="00A80052" w:rsidTr="00A80052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21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группе 5.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255"/>
        </w:trPr>
        <w:tc>
          <w:tcPr>
            <w:tcW w:w="21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программе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80052" w:rsidRPr="00A80052" w:rsidTr="00A80052">
        <w:trPr>
          <w:trHeight w:val="180"/>
        </w:trPr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80052" w:rsidRPr="00A80052" w:rsidTr="00A80052">
        <w:trPr>
          <w:trHeight w:val="720"/>
        </w:trPr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Д.Г. Усенков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80052" w:rsidRPr="00A80052" w:rsidTr="00A80052">
        <w:trPr>
          <w:trHeight w:val="720"/>
        </w:trPr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80052" w:rsidRPr="00A80052" w:rsidTr="00A80052">
        <w:trPr>
          <w:trHeight w:val="315"/>
        </w:trPr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80052" w:rsidRPr="00A80052" w:rsidTr="00A80052">
        <w:trPr>
          <w:trHeight w:val="315"/>
        </w:trPr>
        <w:tc>
          <w:tcPr>
            <w:tcW w:w="8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*дата в формате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дд.мм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ггг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0052" w:rsidRDefault="00A80052" w:rsidP="00C77ECE">
      <w:pPr>
        <w:pStyle w:val="aff"/>
        <w:rPr>
          <w:rFonts w:ascii="Bookman Old Style" w:hAnsi="Bookman Old Style"/>
        </w:rPr>
      </w:pPr>
    </w:p>
    <w:p w:rsidR="005B181A" w:rsidRDefault="005B181A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tbl>
      <w:tblPr>
        <w:tblW w:w="14420" w:type="dxa"/>
        <w:tblInd w:w="93" w:type="dxa"/>
        <w:tblLook w:val="04A0" w:firstRow="1" w:lastRow="0" w:firstColumn="1" w:lastColumn="0" w:noHBand="0" w:noVBand="1"/>
      </w:tblPr>
      <w:tblGrid>
        <w:gridCol w:w="486"/>
        <w:gridCol w:w="6021"/>
        <w:gridCol w:w="1818"/>
        <w:gridCol w:w="1420"/>
        <w:gridCol w:w="1418"/>
        <w:gridCol w:w="1837"/>
        <w:gridCol w:w="1420"/>
      </w:tblGrid>
      <w:tr w:rsidR="00A80052" w:rsidRPr="00A80052" w:rsidTr="00A80052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3" w:name="RANGE!A1:F39"/>
            <w:bookmarkEnd w:id="3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3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приказу Министерства строительства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3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жилищно-коммунального хозяйства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3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Российской Федерации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3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 февраля 2023 г. № 103/</w:t>
            </w:r>
            <w:proofErr w:type="spellStart"/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 № 3-ИП ТС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Плановые значения показателей,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достижение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которых предусмотрено в результате реализации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мероприятий инвестиционной программы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"Красноярская сетевая компания"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30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сфере теплоснабжения на 2025 год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6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Фактические значения 2023 год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Текущее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Плановые значения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90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6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51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электрической энергии на транспортировку теплоносителя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кВтч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/м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4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единицы тепловой энергии и (или) теплоносителя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360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./м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присодиняемой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тепловой нагрузки новых потребителей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7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износа объектов системы теплоснабжения с выделением процента износа объектов, существующих на начало реализации инвестиционной программы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целом по котельной</w:t>
            </w:r>
          </w:p>
        </w:tc>
      </w:tr>
      <w:tr w:rsidR="00A80052" w:rsidRPr="00A80052" w:rsidTr="00A80052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процент износа объектов, существующих на начало реализации инвестиционной программы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Потери тепловой энергии при передаче тепловой энергии по 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тепловым сетям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Гкал в год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2 594,1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2 537,7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2 534,9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3 866,00</w:t>
            </w:r>
          </w:p>
        </w:tc>
      </w:tr>
      <w:tr w:rsidR="00A80052" w:rsidRPr="00A80052" w:rsidTr="00A80052">
        <w:trPr>
          <w:trHeight w:val="765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полезного отпуска тепловой 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 уменьшиться</w:t>
            </w: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6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теплоносителя при передаче тепловой энергии по тепловым сетям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 в год для воды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2 780,74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2 780,74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пара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103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Показатели, характеризующие снижение негативного воздействия на окружающую среду в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соответствиис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подпунктом «ж» пункта 10 Правил согласования и утверждения инвестиционных программ организаций, осуществляющих регулируемые виды деятельности в сфере теплоснабжения, а также требований к составу и содержанию таких программ (за исключением таких программ, утверждаемых в соответствии с законодательством Российской Федерации об электроэнергетике), утвержденных постановлением Правительства Российской Федерации от 5 мая 2014 г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№ 410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выброшено в атмосферу загрязняющих веществ, тонн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1365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Снижение негативного воздействия на окружающую среду,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Усенков Д.Г.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0052" w:rsidRPr="00A80052" w:rsidTr="00A80052">
        <w:trPr>
          <w:trHeight w:val="26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F225E" w:rsidRDefault="004F225E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8"/>
        <w:gridCol w:w="2146"/>
        <w:gridCol w:w="1195"/>
        <w:gridCol w:w="1201"/>
        <w:gridCol w:w="1195"/>
        <w:gridCol w:w="1201"/>
        <w:gridCol w:w="1304"/>
        <w:gridCol w:w="1307"/>
        <w:gridCol w:w="1195"/>
        <w:gridCol w:w="1201"/>
        <w:gridCol w:w="1195"/>
        <w:gridCol w:w="1198"/>
      </w:tblGrid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bookmarkStart w:id="4" w:name="RANGE!A1:L23"/>
            <w:bookmarkEnd w:id="4"/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Приложение 4</w:t>
            </w:r>
          </w:p>
        </w:tc>
      </w:tr>
      <w:tr w:rsidR="00A80052" w:rsidRPr="005B181A" w:rsidTr="005B181A">
        <w:trPr>
          <w:trHeight w:val="330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 приказу Министерства строительства</w:t>
            </w:r>
          </w:p>
        </w:tc>
      </w:tr>
      <w:tr w:rsidR="00A80052" w:rsidRPr="005B181A" w:rsidTr="005B181A">
        <w:trPr>
          <w:trHeight w:val="330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жилищно-коммунального хозяйства</w:t>
            </w:r>
          </w:p>
        </w:tc>
      </w:tr>
      <w:tr w:rsidR="00A80052" w:rsidRPr="005B181A" w:rsidTr="005B181A">
        <w:trPr>
          <w:trHeight w:val="330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Российской Федерации</w:t>
            </w:r>
          </w:p>
        </w:tc>
      </w:tr>
      <w:tr w:rsidR="00A80052" w:rsidRPr="005B181A" w:rsidTr="005B181A">
        <w:trPr>
          <w:trHeight w:val="390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 16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фвраля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2023 г. № 103/</w:t>
            </w:r>
            <w:proofErr w:type="spellStart"/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№ 4-ИП ТС</w:t>
            </w: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 надежности</w:t>
            </w:r>
          </w:p>
        </w:tc>
      </w:tr>
      <w:tr w:rsidR="00A80052" w:rsidRPr="005B181A" w:rsidTr="005B181A">
        <w:trPr>
          <w:trHeight w:val="255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 энергетической эффективности объектов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централизованного</w:t>
            </w:r>
            <w:proofErr w:type="gramEnd"/>
          </w:p>
        </w:tc>
      </w:tr>
      <w:tr w:rsidR="00A80052" w:rsidRPr="005B181A" w:rsidTr="005B181A">
        <w:trPr>
          <w:trHeight w:val="255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теплоснабжения  ООО "Красноярская сетевая компания"</w:t>
            </w: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объекта</w:t>
            </w:r>
          </w:p>
        </w:tc>
        <w:tc>
          <w:tcPr>
            <w:tcW w:w="16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 надежности</w:t>
            </w:r>
          </w:p>
        </w:tc>
        <w:tc>
          <w:tcPr>
            <w:tcW w:w="25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 энергетической эффективности</w:t>
            </w:r>
          </w:p>
        </w:tc>
      </w:tr>
      <w:tr w:rsidR="00A80052" w:rsidRPr="005B181A" w:rsidTr="005B181A">
        <w:trPr>
          <w:trHeight w:val="2895"/>
        </w:trPr>
        <w:tc>
          <w:tcPr>
            <w:tcW w:w="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8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Удельный расход топлива на производство единицы тепловой энергии, отпускаемой с коллекторов источников тепловой энергии (для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организаций, эксплуатирующих объекты теплоснабжения на основании концессионного соглашения дополнительно указываются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каждому объекту теплоснабжения)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Величина технологических потерь при передаче тепловой энергии, теплоносителя по тепловым сетям (для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организаций, эксплуатирующих объекты теплоснабжения на основании концессионного соглашения дополнительно указываются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каждому участку тепловой сети)</w:t>
            </w:r>
          </w:p>
        </w:tc>
      </w:tr>
      <w:tr w:rsidR="00A80052" w:rsidRPr="005B181A" w:rsidTr="005B181A">
        <w:trPr>
          <w:trHeight w:val="525"/>
        </w:trPr>
        <w:tc>
          <w:tcPr>
            <w:tcW w:w="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Текущее значение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Плановые значения</w:t>
            </w:r>
          </w:p>
        </w:tc>
        <w:tc>
          <w:tcPr>
            <w:tcW w:w="4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Текущее значение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Плановые значения</w:t>
            </w:r>
          </w:p>
        </w:tc>
        <w:tc>
          <w:tcPr>
            <w:tcW w:w="4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Текущее значение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Плановые значения</w:t>
            </w:r>
          </w:p>
        </w:tc>
        <w:tc>
          <w:tcPr>
            <w:tcW w:w="4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Текущее значение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Плановые значения</w:t>
            </w:r>
          </w:p>
        </w:tc>
        <w:tc>
          <w:tcPr>
            <w:tcW w:w="4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Текущее значение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Плановые значения</w:t>
            </w: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4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4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4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</w:tr>
      <w:tr w:rsidR="00A80052" w:rsidRPr="005B181A" w:rsidTr="005B181A">
        <w:trPr>
          <w:trHeight w:val="263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A80052" w:rsidRPr="005B181A" w:rsidTr="005B181A">
        <w:trPr>
          <w:trHeight w:val="1065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"Видный", Красноярский край, Емельяновский район, п. Элита, ул. Широкая, 1</w:t>
            </w:r>
            <w:proofErr w:type="gram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0,22944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0,22837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8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Примечание: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570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84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 надежности и энергетической эффективности объектов централизованного теплоснабжения, эксплуатируемых ООО "Красноярская сетевая компания" до и после реализации инвестиционной программы в сфере теплоснабжения на 2025 год останутся без изменений.</w:t>
            </w:r>
          </w:p>
        </w:tc>
      </w:tr>
      <w:tr w:rsidR="00A80052" w:rsidRPr="005B181A" w:rsidTr="005B181A">
        <w:trPr>
          <w:trHeight w:val="263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12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Директор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Д.Г. Усенков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0052" w:rsidRPr="005B181A" w:rsidTr="005B181A">
        <w:trPr>
          <w:trHeight w:val="255"/>
        </w:trPr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2537,7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2534,88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tbl>
      <w:tblPr>
        <w:tblW w:w="18000" w:type="dxa"/>
        <w:tblInd w:w="93" w:type="dxa"/>
        <w:tblLook w:val="04A0" w:firstRow="1" w:lastRow="0" w:firstColumn="1" w:lastColumn="0" w:noHBand="0" w:noVBand="1"/>
      </w:tblPr>
      <w:tblGrid>
        <w:gridCol w:w="520"/>
        <w:gridCol w:w="3120"/>
        <w:gridCol w:w="2860"/>
        <w:gridCol w:w="1360"/>
        <w:gridCol w:w="2000"/>
        <w:gridCol w:w="3340"/>
        <w:gridCol w:w="960"/>
        <w:gridCol w:w="960"/>
        <w:gridCol w:w="960"/>
        <w:gridCol w:w="960"/>
        <w:gridCol w:w="960"/>
      </w:tblGrid>
      <w:tr w:rsidR="00A80052" w:rsidRPr="005B181A" w:rsidTr="00A80052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bookmarkStart w:id="5" w:name="RANGE!A1:J38"/>
            <w:bookmarkEnd w:id="5"/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Приложение 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8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 приказу Министерства строительства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и жилищно-коммунального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от 16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фвраля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2023 г. № 103/</w:t>
            </w:r>
            <w:proofErr w:type="spellStart"/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6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Форма № 5-ИП ТС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55"/>
        </w:trPr>
        <w:tc>
          <w:tcPr>
            <w:tcW w:w="13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                   Финансовый план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63"/>
        </w:trPr>
        <w:tc>
          <w:tcPr>
            <w:tcW w:w="13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               ООО "Красноярская сетевая компания"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420"/>
        </w:trPr>
        <w:tc>
          <w:tcPr>
            <w:tcW w:w="1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                   в сфере теплоснабжения на 2025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930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№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/п</w:t>
            </w:r>
          </w:p>
        </w:tc>
        <w:tc>
          <w:tcPr>
            <w:tcW w:w="3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Источники финансирования</w:t>
            </w:r>
          </w:p>
        </w:tc>
        <w:tc>
          <w:tcPr>
            <w:tcW w:w="6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Расходы на реализацию инвестиционной программы (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тыс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.р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уб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 без НДС)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br/>
              <w:t>(с использованием прогнозных индексов цен)</w:t>
            </w:r>
          </w:p>
        </w:tc>
        <w:tc>
          <w:tcPr>
            <w:tcW w:w="3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 мероприятиям, согласно Форме 2-ИП ТС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925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 видам деятельности (при наличии нескольких регулируемых видов деятельности, указывается каждый в отдельном столбце, для которого проектируется инвестиционная программа)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Всего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 годам реализации (указывается по каждому году реализации, на который проектируется инвестиционная программа, в отдельном столбце)</w:t>
            </w:r>
          </w:p>
        </w:tc>
        <w:tc>
          <w:tcPr>
            <w:tcW w:w="3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60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Вид деятельности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2025</w:t>
            </w:r>
          </w:p>
        </w:tc>
        <w:tc>
          <w:tcPr>
            <w:tcW w:w="3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Собственные средства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1 653,027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1 653,027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79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1.1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амортизацинные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отчисления с выделением результатов переоценки основных средств и нематериальных активов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теплоснабжение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830,876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830,876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п.3.2.1, п.4.1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158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1.2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расходы на капитальные вложения (инвестиции), финансируемые за счет нормативной прибыли, учитываемой в необходимой валовой выручке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теплоснабжение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822,151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822,151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п.3.2.1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1615,50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2151,75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1021,25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689,25</w:t>
            </w:r>
          </w:p>
        </w:tc>
      </w:tr>
      <w:tr w:rsidR="00A80052" w:rsidRPr="005B181A" w:rsidTr="00A80052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1.3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экономия средств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7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1.3.1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достигнутая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в результате реализации мероприятий инвестиционной программы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2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1.3.2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связанная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с сокращением потерь в тепловых сетях, сменой видов и (или) марки основного и (или) резервного топлива на источниках  тепловой энергии,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реализцией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энергосервисного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договора (контракта) в размере, определенном по решению регулируемой организации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18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1.4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плата за подключение (технологическое присоединение) к системам централизованного теплоснабжения (раздельно по каждой системе, если регулируемая организация эксплуатирует несколько таких систем)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теплоснабжение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75,00%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72,00%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74,00%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0,00%</w:t>
            </w:r>
          </w:p>
        </w:tc>
      </w:tr>
      <w:tr w:rsidR="00A80052" w:rsidRPr="005B181A" w:rsidTr="00A80052">
        <w:trPr>
          <w:trHeight w:val="7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1.5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расходы на уплату лизинговых платежей по договору финансовой аренды (лизинга)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1211,62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1549,26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755,73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</w:tr>
      <w:tr w:rsidR="00A80052" w:rsidRPr="005B181A" w:rsidTr="00A80052">
        <w:trPr>
          <w:trHeight w:val="7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Иные собственные средства, за исключением средств, указанных в разделе 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Средства, привлеченные на возвратной основе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3.1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Кредиты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3.2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Займы организаций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3.3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Прочие привлеченные средства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314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Бюджетные средства по каждой системе централизованного теплоснабжения с выделением расходов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концедента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на строительство, модернизацию и (или) реконструкцию объекта концессионного соглашения по каждой системе централизованного теплоснабжения при наличии таких расходов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75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Прочие источники финансирования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</w:tr>
      <w:tr w:rsidR="00A80052" w:rsidRPr="005B181A" w:rsidTr="00A80052">
        <w:trPr>
          <w:trHeight w:val="25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Итого по инвестиционной программе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1 653,027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1 653,027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</w:tr>
    </w:tbl>
    <w:p w:rsidR="00A80052" w:rsidRDefault="00A80052" w:rsidP="00A800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80052" w:rsidSect="00A8005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2646" w:type="dxa"/>
        <w:tblInd w:w="93" w:type="dxa"/>
        <w:tblLook w:val="04A0" w:firstRow="1" w:lastRow="0" w:firstColumn="1" w:lastColumn="0" w:noHBand="0" w:noVBand="1"/>
      </w:tblPr>
      <w:tblGrid>
        <w:gridCol w:w="1438"/>
        <w:gridCol w:w="3850"/>
        <w:gridCol w:w="2238"/>
        <w:gridCol w:w="1791"/>
        <w:gridCol w:w="3515"/>
      </w:tblGrid>
      <w:tr w:rsidR="00A80052" w:rsidRPr="00A80052" w:rsidTr="00A80052">
        <w:trPr>
          <w:trHeight w:val="2149"/>
        </w:trPr>
        <w:tc>
          <w:tcPr>
            <w:tcW w:w="91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Плановый и фактический износ объектов централизованных систем теплоснабжения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ООО "Красноярская сетевая компания" 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_________________________________________________________________</w:t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00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(наименование организации, осуществляющей регулируемые виды деятельности в сфере теплоснабжения)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4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600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Фактическое значение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Плановые значения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9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износа объектов централизованных систем теплоснабжения при реализации инвестиционной программы, %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54,35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52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теплоснабжения, в том числе: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50,87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57,22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80052">
              <w:rPr>
                <w:rFonts w:ascii="Calibri" w:eastAsia="Times New Roman" w:hAnsi="Calibri" w:cs="Times New Roman"/>
                <w:color w:val="000000"/>
                <w:lang w:eastAsia="ru-RU"/>
              </w:rPr>
              <w:t>По всей котельной по 3 приложению</w:t>
            </w:r>
          </w:p>
        </w:tc>
      </w:tr>
      <w:tr w:rsidR="00A80052" w:rsidRPr="00A80052" w:rsidTr="00A80052">
        <w:trPr>
          <w:trHeight w:val="69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Cистема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водоподготовки на котельной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мкр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.В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идный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2,50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69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1.1.2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Золоулавливающее оборудование (2 шт.)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2,50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42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Тепловые сети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32,11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42,11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94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износа объектов централизованных систем теплоснабжения при отсутствии инвестиционной программы, %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61,64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43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теплоснабжения, в том числе: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50,87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68,67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6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2.1.1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Cистема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водоподготовки на котельной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мкр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.В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идный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6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2.1.2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Cистема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водоподготовки на котельной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мкр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.В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идный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52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Тепловые сети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32,11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42,11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19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0052" w:rsidRPr="00A80052" w:rsidTr="00A80052">
        <w:trPr>
          <w:trHeight w:val="4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Д.Г. Усенков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11"/>
        <w:gridCol w:w="940"/>
        <w:gridCol w:w="809"/>
        <w:gridCol w:w="762"/>
        <w:gridCol w:w="749"/>
        <w:gridCol w:w="838"/>
        <w:gridCol w:w="789"/>
        <w:gridCol w:w="788"/>
        <w:gridCol w:w="814"/>
        <w:gridCol w:w="809"/>
        <w:gridCol w:w="762"/>
      </w:tblGrid>
      <w:tr w:rsidR="00A80052" w:rsidRPr="00A80052" w:rsidTr="005B181A">
        <w:trPr>
          <w:trHeight w:val="492"/>
        </w:trPr>
        <w:tc>
          <w:tcPr>
            <w:tcW w:w="17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ООО "КСК"                                                                                           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315"/>
        </w:trPr>
        <w:tc>
          <w:tcPr>
            <w:tcW w:w="13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Ведомость амортизации ОС за 2024 г.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38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22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Выводимые данные: БУ (данные бухгалтерского учета)</w:t>
            </w:r>
          </w:p>
        </w:tc>
      </w:tr>
      <w:tr w:rsidR="00A80052" w:rsidRPr="00A80052" w:rsidTr="005B181A">
        <w:trPr>
          <w:trHeight w:val="38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22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Отбор: Основное средство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группе из списка "Модульная котельная Видны...; Наружная сеть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теплоснабже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...; Экскаватор одноковшовый Э..."</w:t>
            </w:r>
          </w:p>
        </w:tc>
      </w:tr>
      <w:tr w:rsidR="00A80052" w:rsidRPr="00A80052" w:rsidTr="005B181A">
        <w:trPr>
          <w:trHeight w:val="38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22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Сортировка: Начисление амортизации (ВР) По возрастанию, Начисление амортизации (Контроль) По возрастанию</w:t>
            </w:r>
          </w:p>
        </w:tc>
      </w:tr>
      <w:tr w:rsidR="00A80052" w:rsidRPr="00A80052" w:rsidTr="005B181A">
        <w:trPr>
          <w:trHeight w:val="158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36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учета ОС</w:t>
            </w:r>
          </w:p>
        </w:tc>
        <w:tc>
          <w:tcPr>
            <w:tcW w:w="13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периода</w:t>
            </w:r>
          </w:p>
        </w:tc>
        <w:tc>
          <w:tcPr>
            <w:tcW w:w="163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период</w:t>
            </w:r>
          </w:p>
        </w:tc>
        <w:tc>
          <w:tcPr>
            <w:tcW w:w="12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конец периода</w:t>
            </w:r>
          </w:p>
        </w:tc>
      </w:tr>
      <w:tr w:rsidR="00A80052" w:rsidRPr="00A80052" w:rsidTr="005B181A">
        <w:trPr>
          <w:trHeight w:val="510"/>
        </w:trPr>
        <w:tc>
          <w:tcPr>
            <w:tcW w:w="8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средство, Инвентарный номер, Дата принятия к учету, Первоначальная стоимость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Амортизация (износ)</w:t>
            </w:r>
          </w:p>
        </w:tc>
        <w:tc>
          <w:tcPr>
            <w:tcW w:w="3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Остаточная стоимость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Начисление амортизации (износа)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стоимости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Списание амортизации (износа)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Амортизация (износ)</w:t>
            </w:r>
          </w:p>
        </w:tc>
        <w:tc>
          <w:tcPr>
            <w:tcW w:w="3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Остаточная стоимость</w:t>
            </w:r>
          </w:p>
        </w:tc>
      </w:tr>
      <w:tr w:rsidR="00A80052" w:rsidRPr="00A80052" w:rsidTr="005B181A">
        <w:trPr>
          <w:trHeight w:val="792"/>
        </w:trPr>
        <w:tc>
          <w:tcPr>
            <w:tcW w:w="8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0052" w:rsidRPr="00A80052" w:rsidTr="005B181A">
        <w:trPr>
          <w:trHeight w:val="25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Здания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1 125 000,00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499 316,86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625 683,14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207 845,40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1 125 000,00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707 162,26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417 837,74  </w:t>
            </w:r>
          </w:p>
        </w:tc>
      </w:tr>
      <w:tr w:rsidR="00A80052" w:rsidRPr="00A80052" w:rsidTr="005B181A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Бытовка 6м, БП-000250, 30.08.2021, 250 000.00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83 333,32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166 666,68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35 714,28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119 047,60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130 952,40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83 333,32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166 666,68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35 714,28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119 047,60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130 952,40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Пристройка к модулю котельной, БП-000245, 27.07.2021, 375 000.00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375 000,00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178 278,66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196 721,34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73 770,48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375 000,00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252 049,14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122 950,86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375 000,00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178 278,66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196 721,34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73 770,48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375 000,00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252 049,14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122 950,86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Бытовое помещение, БП-000247, 27.07.2021, 500 000.00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237 704,88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262 295,12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98 360,64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336 065,52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163 934,48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237 704,88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262 295,12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98 360,64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336 065,52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163 934,48  </w:t>
            </w:r>
          </w:p>
        </w:tc>
      </w:tr>
      <w:tr w:rsidR="00A80052" w:rsidRPr="00A80052" w:rsidTr="005B181A">
        <w:trPr>
          <w:trHeight w:val="51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Машины и оборудование (кроме 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офисного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2 116 749,99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627 427,75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1 489 322,24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319 006,20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2 116 749,99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946 433,95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1 170 316,04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Котел водогрейный КВр-1,25, БП-000298, 25.10.2021, 511 666.66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511 666,66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156 509,86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355 156,80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72 235,32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511 666,66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228 745,18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282 921,48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511 666,66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156 509,86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355 156,80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72 235,32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511 666,66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228 745,18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282 921,48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Насос</w:t>
            </w: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Etaline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GN 080-210/1852 G11, </w:t>
            </w: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БП</w:t>
            </w: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-000244, 27.07.2021, 95 000.00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80052" w:rsidRPr="00A80052" w:rsidTr="005B181A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Узел учета, БП-000248, 27.07.2021, 115 000.00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90 135,16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90 135,16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80052" w:rsidRPr="00A80052" w:rsidTr="005B181A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Узел учета, БП-000249, 27.07.2021, 115 000.00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90 135,16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90 135,16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24 864,84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115 000,00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Дизельная станция 100GF2(100кВт), БП-000243, 27.07.2021, 150 000.00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90 625,00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59 375,00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37 500,00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128 125,00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21 875,00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90 625,00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59 375,00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37 500,00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128 125,00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21 875,00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Котел водогрейный КВр-1,25, БП-000518, 03.10.2022, 503 333.33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503 333,33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82 901,98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420 431,35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71 058,84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503 333,33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153 960,82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349 372,51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503 333,33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82 901,98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420 431,35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71 058,84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503 333,33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153 960,82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349 372,51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Котел </w:t>
            </w:r>
            <w:proofErr w:type="spellStart"/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водгрейный</w:t>
            </w:r>
            <w:proofErr w:type="spellEnd"/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КВр-1,6ТТ (Ду42), БП-000547, 12.09.2023, 626 750.00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626 750,00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22 120,59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604 629,41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88 482,36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626 750,00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110 602,95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516 147,05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626 750,00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22 120,59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604 629,41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88 482,36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626 750,00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110 602,95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516 147,05  </w:t>
            </w:r>
          </w:p>
        </w:tc>
      </w:tr>
      <w:tr w:rsidR="00A80052" w:rsidRPr="00A80052" w:rsidTr="005B181A">
        <w:trPr>
          <w:trHeight w:val="25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Сооружения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5 385 400,75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1 313 598,18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4 071 802,57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656 443,74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5 385 400,75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1 970 041,92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3 415 358,83  </w:t>
            </w:r>
          </w:p>
        </w:tc>
      </w:tr>
      <w:tr w:rsidR="00A80052" w:rsidRPr="00A80052" w:rsidTr="005B181A">
        <w:trPr>
          <w:trHeight w:val="120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Наружная сеть теплоснабжения 5 очередь протяженность 560м п. Элита, ул. </w:t>
            </w:r>
            <w:proofErr w:type="gramStart"/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Видная-пер</w:t>
            </w:r>
            <w:proofErr w:type="gramEnd"/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Березовый, БП-000493, 26.01.2022, 1 050 000.00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1 050 000,00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201 250,00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848 750,00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105 000,00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1 050 000,00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306 250,00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743 750,00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1 050 000,00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201 250,00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848 750,00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105 000,00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1 050 000,00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306 250,00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743 750,00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Открытый угольный склад, БП-000246, 27.07.2021, 150 000.00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51 176,52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98 823,48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21 176,46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72 352,98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77 647,02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51 176,52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98 823,48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21 176,46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72 352,98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77 647,02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Модульная котельная МКУ, БП-000239, 27.07.2021, 500 000.00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Модульная котельная МКУ, БП-000240, 27.07.2021, 500 000.00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Модульная котельная МКУ, БП-000241, 27.07.2021, 500 000.00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Модульная котельная МКУ, БП-000242, 27.07.2021, 500 000.00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170 588,15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329 411,85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70 588,23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241 176,38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258 823,62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Ограждение котельной "Видный", БП-000546, 04.10.2023, 685 400.75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685 400,75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16 319,06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669 081,69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97 914,36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685 400,75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114 233,42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571 167,33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685 400,75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16 319,06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669 081,69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97 914,36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685 400,75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114 233,42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571 167,33  </w:t>
            </w:r>
          </w:p>
        </w:tc>
      </w:tr>
      <w:tr w:rsidR="00A80052" w:rsidRPr="00A80052" w:rsidTr="005B181A">
        <w:trPr>
          <w:trHeight w:val="96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Наружные сети теплоснабжения 1073 м к.№ 24:11:0340101:1620 (Элита), БП-000237, 27.07.2021, 1 500 000.00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362 500,00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1 137 500,00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512 500,00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987 500,00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362 500,00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1 137 500,00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1 500 000,00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512 500,00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987 500,00  </w:t>
            </w:r>
          </w:p>
        </w:tc>
      </w:tr>
      <w:tr w:rsidR="00A80052" w:rsidRPr="00A80052" w:rsidTr="005B181A">
        <w:trPr>
          <w:trHeight w:val="25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Транспортные средства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3 136 792,07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1 254 716,88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1 882 075,19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627 358,43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3 136 792,07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1 882 075,31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1 254 716,76  </w:t>
            </w:r>
          </w:p>
        </w:tc>
      </w:tr>
      <w:tr w:rsidR="00A80052" w:rsidRPr="00A80052" w:rsidTr="005B181A">
        <w:trPr>
          <w:trHeight w:val="7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052" w:rsidRPr="00A80052" w:rsidRDefault="00A80052" w:rsidP="00A80052">
            <w:pPr>
              <w:spacing w:after="0" w:line="240" w:lineRule="auto"/>
              <w:ind w:firstLineChars="200" w:firstLine="360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Экскаватор одноковшовый ЭО 2626, БП-000314, 22.12.2021, 3 136 792.07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3 136 792,07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1 254 716,88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1 882 075,19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627 358,43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3 136 792,07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1 882 075,31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1 254 716,76  </w:t>
            </w:r>
          </w:p>
        </w:tc>
      </w:tr>
      <w:tr w:rsidR="00A80052" w:rsidRPr="00A80052" w:rsidTr="005B181A">
        <w:trPr>
          <w:trHeight w:val="24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ind w:firstLineChars="400" w:firstLine="720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3 136 792,07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1 254 716,88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1 882 075,19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627 358,43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3 136 792,07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1 882 075,31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1 254 716,76  </w:t>
            </w:r>
          </w:p>
        </w:tc>
      </w:tr>
      <w:tr w:rsidR="00A80052" w:rsidRPr="00A80052" w:rsidTr="005B181A">
        <w:trPr>
          <w:trHeight w:val="25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11 763 942,81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3 695 059,67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8 068 883,14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1 810 653,77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11 763 942,81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5 505 713,44 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0052" w:rsidRPr="00A80052" w:rsidRDefault="00A80052" w:rsidP="00A8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6 258 229,37  </w:t>
            </w:r>
          </w:p>
        </w:tc>
      </w:tr>
      <w:tr w:rsidR="00A80052" w:rsidRPr="00A80052" w:rsidTr="005B181A">
        <w:trPr>
          <w:trHeight w:val="300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300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300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80052" w:rsidRPr="00A80052" w:rsidTr="005B181A">
        <w:trPr>
          <w:trHeight w:val="300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Главный бухгалтер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80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Л.К.Б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лохина</w:t>
            </w:r>
            <w:proofErr w:type="spellEnd"/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A80052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5B181A" w:rsidRDefault="005B181A" w:rsidP="00C77ECE">
      <w:pPr>
        <w:pStyle w:val="aff"/>
        <w:rPr>
          <w:rFonts w:ascii="Bookman Old Style" w:hAnsi="Bookman Old Style"/>
        </w:rPr>
        <w:sectPr w:rsidR="005B181A" w:rsidSect="00A800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0052" w:rsidRDefault="00A80052" w:rsidP="00C77ECE">
      <w:pPr>
        <w:pStyle w:val="aff"/>
        <w:rPr>
          <w:rFonts w:ascii="Bookman Old Style" w:hAnsi="Bookman Old Sty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1"/>
        <w:gridCol w:w="82"/>
        <w:gridCol w:w="192"/>
        <w:gridCol w:w="21"/>
        <w:gridCol w:w="247"/>
        <w:gridCol w:w="214"/>
        <w:gridCol w:w="213"/>
        <w:gridCol w:w="248"/>
        <w:gridCol w:w="80"/>
        <w:gridCol w:w="198"/>
        <w:gridCol w:w="260"/>
        <w:gridCol w:w="255"/>
        <w:gridCol w:w="316"/>
        <w:gridCol w:w="71"/>
        <w:gridCol w:w="196"/>
        <w:gridCol w:w="265"/>
        <w:gridCol w:w="237"/>
        <w:gridCol w:w="235"/>
        <w:gridCol w:w="235"/>
        <w:gridCol w:w="110"/>
        <w:gridCol w:w="165"/>
        <w:gridCol w:w="268"/>
        <w:gridCol w:w="261"/>
        <w:gridCol w:w="277"/>
        <w:gridCol w:w="242"/>
        <w:gridCol w:w="50"/>
        <w:gridCol w:w="9"/>
        <w:gridCol w:w="185"/>
        <w:gridCol w:w="239"/>
        <w:gridCol w:w="245"/>
        <w:gridCol w:w="234"/>
        <w:gridCol w:w="200"/>
        <w:gridCol w:w="48"/>
        <w:gridCol w:w="82"/>
        <w:gridCol w:w="170"/>
        <w:gridCol w:w="213"/>
        <w:gridCol w:w="333"/>
        <w:gridCol w:w="213"/>
        <w:gridCol w:w="112"/>
        <w:gridCol w:w="115"/>
        <w:gridCol w:w="227"/>
        <w:gridCol w:w="184"/>
        <w:gridCol w:w="47"/>
        <w:gridCol w:w="39"/>
        <w:gridCol w:w="214"/>
        <w:gridCol w:w="286"/>
        <w:gridCol w:w="103"/>
        <w:gridCol w:w="141"/>
        <w:gridCol w:w="255"/>
        <w:gridCol w:w="255"/>
        <w:gridCol w:w="14"/>
        <w:gridCol w:w="210"/>
        <w:gridCol w:w="221"/>
        <w:gridCol w:w="140"/>
        <w:gridCol w:w="108"/>
        <w:gridCol w:w="245"/>
        <w:gridCol w:w="224"/>
        <w:gridCol w:w="235"/>
        <w:gridCol w:w="7"/>
        <w:gridCol w:w="229"/>
        <w:gridCol w:w="188"/>
        <w:gridCol w:w="49"/>
        <w:gridCol w:w="229"/>
        <w:gridCol w:w="230"/>
        <w:gridCol w:w="227"/>
        <w:gridCol w:w="155"/>
        <w:gridCol w:w="83"/>
        <w:gridCol w:w="233"/>
        <w:gridCol w:w="39"/>
        <w:gridCol w:w="184"/>
        <w:gridCol w:w="220"/>
        <w:gridCol w:w="217"/>
        <w:gridCol w:w="218"/>
        <w:gridCol w:w="240"/>
        <w:gridCol w:w="199"/>
        <w:gridCol w:w="41"/>
        <w:gridCol w:w="240"/>
        <w:gridCol w:w="21"/>
        <w:gridCol w:w="401"/>
        <w:gridCol w:w="45"/>
        <w:gridCol w:w="172"/>
        <w:gridCol w:w="304"/>
      </w:tblGrid>
      <w:tr w:rsidR="00A80052" w:rsidRPr="005B181A" w:rsidTr="00E9545C">
        <w:trPr>
          <w:gridAfter w:val="39"/>
          <w:wAfter w:w="2330" w:type="pct"/>
          <w:trHeight w:val="315"/>
        </w:trPr>
        <w:tc>
          <w:tcPr>
            <w:tcW w:w="267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bookmarkStart w:id="6" w:name="RANGE!A1:Q43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  <w:bookmarkEnd w:id="6"/>
          </w:p>
        </w:tc>
      </w:tr>
      <w:tr w:rsidR="00A80052" w:rsidRPr="005B181A" w:rsidTr="00E9545C">
        <w:trPr>
          <w:gridAfter w:val="39"/>
          <w:wAfter w:w="2330" w:type="pct"/>
          <w:trHeight w:val="1605"/>
        </w:trPr>
        <w:tc>
          <w:tcPr>
            <w:tcW w:w="267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6. Расчет амортизационных отчислений основных средств, возникающих в связи с реализацией инвестиционной программ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ы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ООО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"Красноярская сетевая компания" 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_____________________________________________________________________________________________________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(наименование организации, осуществляющей регулируемые виды деятельности в сфере теплоснабжения)</w:t>
            </w:r>
          </w:p>
        </w:tc>
      </w:tr>
      <w:tr w:rsidR="005B181A" w:rsidRPr="005B181A" w:rsidTr="00E9545C">
        <w:trPr>
          <w:gridAfter w:val="36"/>
          <w:wAfter w:w="2138" w:type="pct"/>
          <w:trHeight w:val="315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After w:val="36"/>
          <w:wAfter w:w="2138" w:type="pct"/>
          <w:trHeight w:val="420"/>
        </w:trPr>
        <w:tc>
          <w:tcPr>
            <w:tcW w:w="370" w:type="pct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/п</w:t>
            </w:r>
          </w:p>
        </w:tc>
        <w:tc>
          <w:tcPr>
            <w:tcW w:w="341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Наименование оборудования</w:t>
            </w:r>
          </w:p>
        </w:tc>
        <w:tc>
          <w:tcPr>
            <w:tcW w:w="1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Амортиз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ционная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группа</w:t>
            </w:r>
          </w:p>
        </w:tc>
        <w:tc>
          <w:tcPr>
            <w:tcW w:w="182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Балансовая стоимость 2025 года, руб.</w:t>
            </w:r>
          </w:p>
        </w:tc>
        <w:tc>
          <w:tcPr>
            <w:tcW w:w="612" w:type="pct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Месяц и год ввода в эксплуатацию</w:t>
            </w:r>
          </w:p>
        </w:tc>
        <w:tc>
          <w:tcPr>
            <w:tcW w:w="24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Срок полезного использования, мес.</w:t>
            </w:r>
          </w:p>
        </w:tc>
        <w:tc>
          <w:tcPr>
            <w:tcW w:w="245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Годовая сумма амортизации за период регулирования (2025 год), руб.</w:t>
            </w:r>
          </w:p>
        </w:tc>
        <w:tc>
          <w:tcPr>
            <w:tcW w:w="34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Среднегодовая стоимость ОС, руб.</w:t>
            </w:r>
          </w:p>
        </w:tc>
        <w:tc>
          <w:tcPr>
            <w:tcW w:w="22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имущество 2025 года, руб.</w:t>
            </w:r>
          </w:p>
        </w:tc>
        <w:tc>
          <w:tcPr>
            <w:tcW w:w="18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Остаточная стоимость на период регулирования (2025 год), руб.</w:t>
            </w:r>
          </w:p>
        </w:tc>
      </w:tr>
      <w:tr w:rsidR="00B06CCC" w:rsidRPr="005B181A" w:rsidTr="00E9545C">
        <w:trPr>
          <w:gridAfter w:val="36"/>
          <w:wAfter w:w="2138" w:type="pct"/>
          <w:trHeight w:val="1298"/>
        </w:trPr>
        <w:tc>
          <w:tcPr>
            <w:tcW w:w="370" w:type="pct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2" w:type="pct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12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45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85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B06CCC" w:rsidRPr="005B181A" w:rsidTr="00E9545C">
        <w:trPr>
          <w:gridAfter w:val="36"/>
          <w:wAfter w:w="2138" w:type="pct"/>
          <w:trHeight w:val="6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Система водоподготовки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1 027 956,89</w:t>
            </w:r>
          </w:p>
        </w:tc>
        <w:tc>
          <w:tcPr>
            <w:tcW w:w="612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09.2025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25 698,92</w:t>
            </w:r>
          </w:p>
        </w:tc>
        <w:tc>
          <w:tcPr>
            <w:tcW w:w="345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5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1 002 257,97</w:t>
            </w:r>
          </w:p>
        </w:tc>
      </w:tr>
      <w:tr w:rsidR="00B06CCC" w:rsidRPr="005B181A" w:rsidTr="00E9545C">
        <w:trPr>
          <w:gridAfter w:val="36"/>
          <w:wAfter w:w="2138" w:type="pct"/>
          <w:trHeight w:val="6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Золоулавливающее оборудование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312 535,00</w:t>
            </w:r>
          </w:p>
        </w:tc>
        <w:tc>
          <w:tcPr>
            <w:tcW w:w="612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09.2025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7 813,38</w:t>
            </w:r>
          </w:p>
        </w:tc>
        <w:tc>
          <w:tcPr>
            <w:tcW w:w="345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5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304 721,63</w:t>
            </w:r>
          </w:p>
        </w:tc>
      </w:tr>
      <w:tr w:rsidR="00B06CCC" w:rsidRPr="005B181A" w:rsidTr="00E9545C">
        <w:trPr>
          <w:gridAfter w:val="36"/>
          <w:wAfter w:w="2138" w:type="pct"/>
          <w:trHeight w:val="6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Золоулавливающее оборудование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312 535,00</w:t>
            </w:r>
          </w:p>
        </w:tc>
        <w:tc>
          <w:tcPr>
            <w:tcW w:w="612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09.2025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7 813,38</w:t>
            </w:r>
          </w:p>
        </w:tc>
        <w:tc>
          <w:tcPr>
            <w:tcW w:w="345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5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304 721,63</w:t>
            </w:r>
          </w:p>
        </w:tc>
      </w:tr>
      <w:tr w:rsidR="00B06CCC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1 653 026,89</w:t>
            </w:r>
          </w:p>
        </w:tc>
        <w:tc>
          <w:tcPr>
            <w:tcW w:w="612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41 325,67</w:t>
            </w:r>
          </w:p>
        </w:tc>
        <w:tc>
          <w:tcPr>
            <w:tcW w:w="345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5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1 611 701,22</w:t>
            </w: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98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Главный бухгалтер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Л.К.Блохина</w:t>
            </w:r>
            <w:proofErr w:type="spellEnd"/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A80052" w:rsidRPr="005B181A" w:rsidTr="00E9545C">
        <w:trPr>
          <w:gridAfter w:val="39"/>
          <w:wAfter w:w="2330" w:type="pct"/>
          <w:trHeight w:val="1845"/>
        </w:trPr>
        <w:tc>
          <w:tcPr>
            <w:tcW w:w="267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7. Расчет амортизационных отчислений существующих основных средств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 w:type="page"/>
              <w:t xml:space="preserve">ООО "Красноярская сетевая компания" 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 w:type="page"/>
              <w:t>_____________________________________________________________________________________________________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 w:type="page"/>
              <w:t>(наименование организации, осуществляющей регулируемые виды деятельности в сфере теплоснабжения)</w:t>
            </w:r>
          </w:p>
        </w:tc>
      </w:tr>
      <w:tr w:rsidR="005B181A" w:rsidRPr="005B181A" w:rsidTr="00E9545C">
        <w:trPr>
          <w:gridAfter w:val="36"/>
          <w:wAfter w:w="2138" w:type="pct"/>
          <w:trHeight w:val="315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1545"/>
        </w:trPr>
        <w:tc>
          <w:tcPr>
            <w:tcW w:w="37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/п</w:t>
            </w:r>
          </w:p>
        </w:tc>
        <w:tc>
          <w:tcPr>
            <w:tcW w:w="341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Наименование оборудования</w:t>
            </w:r>
          </w:p>
        </w:tc>
        <w:tc>
          <w:tcPr>
            <w:tcW w:w="1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Амортиз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ционная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группа</w:t>
            </w:r>
          </w:p>
        </w:tc>
        <w:tc>
          <w:tcPr>
            <w:tcW w:w="18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дата ввода в эксплуатацию</w:t>
            </w:r>
          </w:p>
        </w:tc>
        <w:tc>
          <w:tcPr>
            <w:tcW w:w="241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Балансовая стоимость, руб.</w:t>
            </w:r>
          </w:p>
        </w:tc>
        <w:tc>
          <w:tcPr>
            <w:tcW w:w="186" w:type="pct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Срок полезного использования, мес.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Годовая сумма амортизации за период регулирования (2025 год), руб.</w:t>
            </w:r>
          </w:p>
        </w:tc>
        <w:tc>
          <w:tcPr>
            <w:tcW w:w="247" w:type="pct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Среднегодовая стоимость ОС, руб.</w:t>
            </w:r>
          </w:p>
        </w:tc>
        <w:tc>
          <w:tcPr>
            <w:tcW w:w="245" w:type="pct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имущество 2025 года, руб.</w:t>
            </w:r>
          </w:p>
        </w:tc>
        <w:tc>
          <w:tcPr>
            <w:tcW w:w="3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Остаточная стоимость на период регулирования (2025 год), руб.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6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47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4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181A" w:rsidRPr="005B181A" w:rsidTr="00E9545C">
        <w:trPr>
          <w:gridAfter w:val="36"/>
          <w:wAfter w:w="2138" w:type="pct"/>
          <w:trHeight w:val="9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Наружная сеть теплоснабжения 5 очередь протяженность 560м п. Элита, ул.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Видная-пер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 Березовый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26.01.2022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1 050 000,00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105 000,00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691 250,10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15 207,52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638 750,00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2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Ограждение котельной "Видный", БП-000546, 04.10.2023, 1 051 338.92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04.10.2023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685 400,75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97 914,36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473 252,97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Наружные сети теплоснабжения 1073 м к.№ 24:11:0340101:1620 (Элита)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26.01.2022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1 500 000,00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150 000,00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912 500,14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20 075,03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837 500,00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Узел учета, БП-000248, 27.07.2021, 115 000.00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115 000,00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Узел учета, БП-000249, 27.07.2021, 115 000.00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115 000,00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Дизельная станция 100GF2(100кВт), БП-000243, 27.07.2021, 150 000.00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21 875,00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Бытовка 6м, БП-000250, 30.08.2021, 250 000.00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30.08.2021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35 714,28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95 238,12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Пристройка к модулю котельной, БП-000245, 27.07.2021, 375 000.00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375 000,00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73 770,50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49 180,36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Бытовое помещение, БП-000247, 27.07.2021, 500 000.00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98 360,64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65 573,84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Экскаватор одноковшовый ЭО 2626, БП-000314, 22.12.2021, 3 136 792.07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22.12.2021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3 136 792,07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627 358,43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627 358,33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Котел водогрейный КВр-1,25, БП-000518, 03.10.2022, 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503 333.33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03.10.2022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503 333,33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71 058,84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278 313,67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12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Открытый угольный склад, БП-000246, 27.07.2021, 150 000.00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21 176,46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56 470,56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Модульная котельная МКУ, БП-000239, 27.07.2021, 500 000.00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70 588,23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188 235,39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Модульная котельная МКУ, БП-000240, 27.07.2021, 500 000.00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70 588,23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188 235,39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Модульная котельная МКУ, БП-000241, 27.07.2021, 500 000.00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70 588,23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188 235,39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Модульная котельная МКУ, БП-000242, 27.07.2021, 500 000.00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500 000,00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70 588,23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188 235,39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Котел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водгрейный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КВр-1,6ТТ (Ду42), БП-000547, 12.09.2023, 626 750.00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12.09.2023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626 750,00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88 482,36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427 664,69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Котел водогрейный КВр-1,25, БП-000298, 25.10.2021, 511 666.66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25.10.2021</w:t>
            </w:r>
          </w:p>
        </w:tc>
        <w:tc>
          <w:tcPr>
            <w:tcW w:w="2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511 666,66</w:t>
            </w:r>
          </w:p>
        </w:tc>
        <w:tc>
          <w:tcPr>
            <w:tcW w:w="1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72 235,32</w:t>
            </w:r>
          </w:p>
        </w:tc>
        <w:tc>
          <w:tcPr>
            <w:tcW w:w="24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210 686,16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63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Насос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Etaline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 GN 080-210/1852 G11, 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БП</w:t>
            </w: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-000244, 27.07.2021, 95 000.00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27.07.2021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95 000,00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Итого</w:t>
            </w:r>
          </w:p>
        </w:tc>
        <w:tc>
          <w:tcPr>
            <w:tcW w:w="341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2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1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11 763 942,81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1 745 299,11</w:t>
            </w:r>
          </w:p>
        </w:tc>
        <w:tc>
          <w:tcPr>
            <w:tcW w:w="247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1 603 750,24</w:t>
            </w:r>
          </w:p>
        </w:tc>
        <w:tc>
          <w:tcPr>
            <w:tcW w:w="245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35 282,55</w:t>
            </w:r>
          </w:p>
        </w:tc>
        <w:tc>
          <w:tcPr>
            <w:tcW w:w="3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4 512 930,26</w:t>
            </w: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Главный бухгалтер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B06CCC">
            <w:pPr>
              <w:spacing w:after="0" w:line="240" w:lineRule="auto"/>
              <w:ind w:left="-257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Л.К.Блохина</w:t>
            </w:r>
            <w:proofErr w:type="spellEnd"/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052" w:rsidRPr="005B181A" w:rsidRDefault="00A80052" w:rsidP="00A8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Before w:val="4"/>
          <w:gridAfter w:val="20"/>
          <w:wBefore w:w="146" w:type="pct"/>
          <w:wAfter w:w="1248" w:type="pct"/>
          <w:trHeight w:val="108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935" w:type="pct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Предварительный расчет тарифа на тепловую энергию с учетом реализации инвестиционной программ</w:t>
            </w:r>
            <w:proofErr w:type="gramStart"/>
            <w:r w:rsidRPr="005B181A">
              <w:rPr>
                <w:color w:val="000000"/>
                <w:sz w:val="14"/>
                <w:szCs w:val="14"/>
              </w:rPr>
              <w:t>ы</w:t>
            </w:r>
            <w:r w:rsidRPr="005B181A">
              <w:rPr>
                <w:color w:val="000000"/>
                <w:sz w:val="14"/>
                <w:szCs w:val="14"/>
              </w:rPr>
              <w:br/>
              <w:t>ООО</w:t>
            </w:r>
            <w:proofErr w:type="gramEnd"/>
            <w:r w:rsidRPr="005B181A">
              <w:rPr>
                <w:color w:val="000000"/>
                <w:sz w:val="14"/>
                <w:szCs w:val="14"/>
              </w:rPr>
              <w:t xml:space="preserve"> "Красноярская сетевая компания" </w:t>
            </w:r>
            <w:r w:rsidRPr="005B181A">
              <w:rPr>
                <w:color w:val="000000"/>
                <w:sz w:val="14"/>
                <w:szCs w:val="14"/>
              </w:rPr>
              <w:br/>
              <w:t>(наименование организации, осуществляющей регулируемые виды деятельности в сфере теплоснабжения)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12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1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4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9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№ </w:t>
            </w:r>
            <w:proofErr w:type="gramStart"/>
            <w:r w:rsidRPr="005B181A">
              <w:rPr>
                <w:color w:val="000000"/>
                <w:sz w:val="14"/>
                <w:szCs w:val="14"/>
              </w:rPr>
              <w:t>п</w:t>
            </w:r>
            <w:proofErr w:type="gramEnd"/>
            <w:r w:rsidRPr="005B181A">
              <w:rPr>
                <w:color w:val="000000"/>
                <w:sz w:val="14"/>
                <w:szCs w:val="14"/>
              </w:rPr>
              <w:t>/п</w:t>
            </w:r>
          </w:p>
        </w:tc>
        <w:tc>
          <w:tcPr>
            <w:tcW w:w="619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4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Ед. изм.</w:t>
            </w:r>
          </w:p>
        </w:tc>
        <w:tc>
          <w:tcPr>
            <w:tcW w:w="18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Базовое значение 2024 год</w:t>
            </w:r>
          </w:p>
        </w:tc>
        <w:tc>
          <w:tcPr>
            <w:tcW w:w="25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 полугодие 2025 г</w:t>
            </w:r>
          </w:p>
        </w:tc>
        <w:tc>
          <w:tcPr>
            <w:tcW w:w="318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 полугодие 2025 г</w:t>
            </w:r>
          </w:p>
        </w:tc>
        <w:tc>
          <w:tcPr>
            <w:tcW w:w="1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2025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12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Необходимая валовая выручка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23 047,66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11 730,601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13 129,438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24 860,039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Текущие расходы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21 364,48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10 682,240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11 502,818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22 185,058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</w:t>
            </w:r>
            <w:r w:rsidRPr="005B181A">
              <w:rPr>
                <w:color w:val="000000"/>
                <w:sz w:val="14"/>
                <w:szCs w:val="14"/>
              </w:rPr>
              <w:lastRenderedPageBreak/>
              <w:t>.1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lastRenderedPageBreak/>
              <w:t>Операционные расходы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12 506,</w:t>
            </w:r>
            <w:r w:rsidRPr="005B181A">
              <w:rPr>
                <w:color w:val="000000"/>
                <w:sz w:val="14"/>
                <w:szCs w:val="14"/>
              </w:rPr>
              <w:lastRenderedPageBreak/>
              <w:t>87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6 253,435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6 767,099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13 0</w:t>
            </w:r>
            <w:r w:rsidRPr="005B181A">
              <w:rPr>
                <w:sz w:val="14"/>
                <w:szCs w:val="14"/>
              </w:rPr>
              <w:lastRenderedPageBreak/>
              <w:t>20,534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1.1.1.1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индекс эффективности расходов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1,000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1.1.1.2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индекс потребительских цен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104,200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1.1.1.3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индекс количества активов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0,0092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1.1.2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Расходы на энергетические ресурсы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5 710,54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2 855,270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3 026,586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5 881,856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1.1.3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Неподконтрольные расходы, в том числе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3 147,07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1 573,535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1 709,133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3 282,66</w:t>
            </w:r>
            <w:r w:rsidRPr="005B181A">
              <w:rPr>
                <w:color w:val="000000"/>
                <w:sz w:val="14"/>
                <w:szCs w:val="14"/>
              </w:rPr>
              <w:lastRenderedPageBreak/>
              <w:t>8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1.1.3.1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возврат займов и кредитов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1.1.3.2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проценты по займам и кредитам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1.2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Амортизация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789,55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394,775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436,101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830,876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right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4,135766845</w:t>
            </w: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#ССЫЛКА!</w:t>
            </w: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1.3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Нормативная прибыль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196,076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696,576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892,651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right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1 653,027</w:t>
            </w: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1.3.1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Капитальные расходы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196,076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626,076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822,151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6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1.3.2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Иные </w:t>
            </w:r>
            <w:proofErr w:type="spellStart"/>
            <w:r w:rsidRPr="005B181A">
              <w:rPr>
                <w:color w:val="000000"/>
                <w:sz w:val="14"/>
                <w:szCs w:val="14"/>
              </w:rPr>
              <w:t>экономичеси</w:t>
            </w:r>
            <w:proofErr w:type="spellEnd"/>
            <w:r w:rsidRPr="005B181A">
              <w:rPr>
                <w:color w:val="000000"/>
                <w:sz w:val="14"/>
                <w:szCs w:val="14"/>
              </w:rPr>
              <w:t xml:space="preserve"> обоснованные расходы на социальные нужды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70,500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70,500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6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1.4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Расчетная предпринимательская прибыль гарантирующей организации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893,63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457,511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493,943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951,454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B181A">
              <w:rPr>
                <w:b/>
                <w:bCs/>
                <w:color w:val="000000"/>
                <w:sz w:val="14"/>
                <w:szCs w:val="14"/>
              </w:rPr>
              <w:t>1 653,027</w:t>
            </w: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Корректировка НВВ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-2 273,48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Налог на прибыль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49,019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174,144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223,163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9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Налог, уплачиваемый в связи с применением упрощенной системы налогообложения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Итого НВВ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20 774,18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11 779,620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13 303,582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25 083,202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right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3,6</w:t>
            </w: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%</w:t>
            </w: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Сглаживание НВВ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Итого НВВ для расчета тарифа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20 774,18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11 779,620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13 303,582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25 083,202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Тариф на теплоснабжение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руб. /Гкал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с 01.01.ХХ до 30.06.ХХ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руб. /Гкал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4 943,28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5 931,43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5 931,43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right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4943280</w:t>
            </w: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с 01.07.ХХ до 31.12.ХХ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руб. /Гкал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5 931,43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7 076,24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7 076,24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Объем теплоснабжения (реализация)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Гкал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3 866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1 985,965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1 880,035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3 866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619" w:type="pct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Темп роста тарифа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%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120,00</w:t>
            </w:r>
          </w:p>
        </w:tc>
        <w:tc>
          <w:tcPr>
            <w:tcW w:w="252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318" w:type="pct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119,3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278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1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4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5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912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1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4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5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20"/>
          <w:wBefore w:w="146" w:type="pct"/>
          <w:wAfter w:w="1248" w:type="pct"/>
          <w:trHeight w:val="126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21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Директор</w:t>
            </w:r>
          </w:p>
        </w:tc>
        <w:tc>
          <w:tcPr>
            <w:tcW w:w="34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5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Усенков Д.Г.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1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4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5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20"/>
          <w:wBefore w:w="146" w:type="pct"/>
          <w:wAfter w:w="1248" w:type="pct"/>
          <w:trHeight w:val="300"/>
        </w:trPr>
        <w:tc>
          <w:tcPr>
            <w:tcW w:w="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1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4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5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3606" w:type="pct"/>
            <w:gridSpan w:val="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b/>
                <w:bCs/>
                <w:sz w:val="14"/>
                <w:szCs w:val="14"/>
              </w:rPr>
            </w:pPr>
            <w:bookmarkStart w:id="7" w:name="RANGE!A1:K137"/>
            <w:r w:rsidRPr="005B181A">
              <w:rPr>
                <w:b/>
                <w:bCs/>
                <w:sz w:val="14"/>
                <w:szCs w:val="14"/>
              </w:rPr>
              <w:t>Расчет выбросов загрязняющих веществ в атмосферу, их очистки и утилизации до и после установки золоуловителей ЦН-15-400*4УП.</w:t>
            </w:r>
            <w:bookmarkEnd w:id="7"/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675"/>
        </w:trPr>
        <w:tc>
          <w:tcPr>
            <w:tcW w:w="3606" w:type="pct"/>
            <w:gridSpan w:val="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       Расчет выполнен на основании инвентаризации стационарных источников и выбросов загрязняющих веществ в атмосферный воздух, выполненной Филиалом "ЦЛАТИ по Енисейскому региону" ФГБУ "ЦЛАТИ по СФО" и в соответствии: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600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1.</w:t>
            </w:r>
          </w:p>
        </w:tc>
        <w:tc>
          <w:tcPr>
            <w:tcW w:w="3528" w:type="pct"/>
            <w:gridSpan w:val="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Методикой определения выбросов загрязняющих веществ в атмосферу при сжигании топлива в котлах производительностью менее 30 т </w:t>
            </w:r>
            <w:proofErr w:type="gramStart"/>
            <w:r w:rsidRPr="005B181A">
              <w:rPr>
                <w:sz w:val="14"/>
                <w:szCs w:val="14"/>
              </w:rPr>
              <w:t>пара</w:t>
            </w:r>
            <w:proofErr w:type="gramEnd"/>
            <w:r w:rsidRPr="005B181A">
              <w:rPr>
                <w:sz w:val="14"/>
                <w:szCs w:val="14"/>
              </w:rPr>
              <w:t xml:space="preserve"> а час или менее 20 Гкал/час, Москва, 1999г.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45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2.</w:t>
            </w:r>
          </w:p>
        </w:tc>
        <w:tc>
          <w:tcPr>
            <w:tcW w:w="3528" w:type="pct"/>
            <w:gridSpan w:val="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Методическим пособием по расчету, нормированию и контролю выбросов загрязняющих веществ в атмосферный воздух, СПб, НИИ Атмосфера, 2012г.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Исходные данные: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93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Золоуловитель ЗУ 1-1, производительностью 3375 м</w:t>
            </w:r>
            <w:r w:rsidRPr="005B181A">
              <w:rPr>
                <w:sz w:val="14"/>
                <w:szCs w:val="14"/>
                <w:vertAlign w:val="superscript"/>
              </w:rPr>
              <w:t>3</w:t>
            </w:r>
            <w:r w:rsidRPr="005B181A">
              <w:rPr>
                <w:sz w:val="14"/>
                <w:szCs w:val="14"/>
              </w:rPr>
              <w:t>/ч.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1877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 трансформации окислов азота в NO2, согласно п. 1.6, А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N</w:t>
            </w:r>
            <w:proofErr w:type="gramEnd"/>
            <w:r w:rsidRPr="005B181A">
              <w:rPr>
                <w:sz w:val="14"/>
                <w:szCs w:val="14"/>
              </w:rPr>
              <w:t xml:space="preserve"> =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0,8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1877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Коэффициент трансформации окислов азота в NO, согласно п. 1.6, </w:t>
            </w:r>
            <w:proofErr w:type="gramStart"/>
            <w:r w:rsidRPr="005B181A">
              <w:rPr>
                <w:sz w:val="14"/>
                <w:szCs w:val="14"/>
              </w:rPr>
              <w:t>А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NO</w:t>
            </w:r>
            <w:r w:rsidRPr="005B181A">
              <w:rPr>
                <w:sz w:val="14"/>
                <w:szCs w:val="14"/>
              </w:rPr>
              <w:t xml:space="preserve"> =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0,13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1877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Доля твердых частиц, улавливаемых в золоуловителях, </w:t>
            </w:r>
            <w:r w:rsidRPr="005B181A">
              <w:rPr>
                <w:rFonts w:ascii="Calibri" w:hAnsi="Calibri"/>
                <w:sz w:val="14"/>
                <w:szCs w:val="14"/>
              </w:rPr>
              <w:t>ȵ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з</w:t>
            </w:r>
            <w:r w:rsidRPr="005B181A">
              <w:rPr>
                <w:rFonts w:ascii="Calibri" w:hAnsi="Calibri"/>
                <w:sz w:val="14"/>
                <w:szCs w:val="14"/>
              </w:rPr>
              <w:t xml:space="preserve"> =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0,85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Вид топлива: Бурый уголь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Котел: Водогрейный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1877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Топка: С неподвижной решеткой и ручным забросом топлива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Золовое</w:t>
            </w:r>
            <w:proofErr w:type="spellEnd"/>
            <w:r w:rsidRPr="005B181A">
              <w:rPr>
                <w:sz w:val="14"/>
                <w:szCs w:val="14"/>
              </w:rPr>
              <w:t xml:space="preserve"> помещение имеется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№ </w:t>
            </w:r>
            <w:proofErr w:type="gramStart"/>
            <w:r w:rsidRPr="005B181A">
              <w:rPr>
                <w:sz w:val="14"/>
                <w:szCs w:val="14"/>
              </w:rPr>
              <w:t>п</w:t>
            </w:r>
            <w:proofErr w:type="gramEnd"/>
            <w:r w:rsidRPr="005B181A">
              <w:rPr>
                <w:sz w:val="14"/>
                <w:szCs w:val="14"/>
              </w:rPr>
              <w:t>/п</w:t>
            </w:r>
          </w:p>
        </w:tc>
        <w:tc>
          <w:tcPr>
            <w:tcW w:w="68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proofErr w:type="gramStart"/>
            <w:r w:rsidRPr="005B181A">
              <w:rPr>
                <w:sz w:val="14"/>
                <w:szCs w:val="14"/>
              </w:rPr>
              <w:t>Обозна-чение</w:t>
            </w:r>
            <w:proofErr w:type="spellEnd"/>
            <w:proofErr w:type="gramEnd"/>
          </w:p>
        </w:tc>
        <w:tc>
          <w:tcPr>
            <w:tcW w:w="939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Метод, формула определения</w:t>
            </w:r>
          </w:p>
        </w:tc>
        <w:tc>
          <w:tcPr>
            <w:tcW w:w="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Ед</w:t>
            </w:r>
            <w:proofErr w:type="gramStart"/>
            <w:r w:rsidRPr="005B181A">
              <w:rPr>
                <w:sz w:val="14"/>
                <w:szCs w:val="14"/>
              </w:rPr>
              <w:t>.и</w:t>
            </w:r>
            <w:proofErr w:type="gramEnd"/>
            <w:r w:rsidRPr="005B181A">
              <w:rPr>
                <w:sz w:val="14"/>
                <w:szCs w:val="14"/>
              </w:rPr>
              <w:t>зм</w:t>
            </w:r>
            <w:proofErr w:type="spellEnd"/>
          </w:p>
        </w:tc>
        <w:tc>
          <w:tcPr>
            <w:tcW w:w="66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Котел КВм-1,25К</w:t>
            </w:r>
          </w:p>
        </w:tc>
        <w:tc>
          <w:tcPr>
            <w:tcW w:w="1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Котел КВр-1,25К</w:t>
            </w:r>
          </w:p>
        </w:tc>
        <w:tc>
          <w:tcPr>
            <w:tcW w:w="2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Котел КВр-1,74К</w:t>
            </w:r>
          </w:p>
        </w:tc>
        <w:tc>
          <w:tcPr>
            <w:tcW w:w="1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Котел КВр-1,25К</w:t>
            </w:r>
          </w:p>
        </w:tc>
        <w:tc>
          <w:tcPr>
            <w:tcW w:w="22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Котел КВм-1,25К</w:t>
            </w:r>
          </w:p>
        </w:tc>
        <w:tc>
          <w:tcPr>
            <w:tcW w:w="3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Итого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0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Фактический расход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680,00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591,00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586,00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593,00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545,73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2995,73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05"/>
        </w:trPr>
        <w:tc>
          <w:tcPr>
            <w:tcW w:w="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Максимальный расход топлива </w:t>
            </w:r>
          </w:p>
        </w:tc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кг/</w:t>
            </w:r>
            <w:proofErr w:type="gramStart"/>
            <w:r w:rsidRPr="005B181A">
              <w:rPr>
                <w:sz w:val="14"/>
                <w:szCs w:val="14"/>
              </w:rPr>
              <w:t>с</w:t>
            </w:r>
            <w:proofErr w:type="gramEnd"/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0,00216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</w:rPr>
              <w:t xml:space="preserve"> * 1000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грамм/</w:t>
            </w:r>
            <w:proofErr w:type="gramStart"/>
            <w:r w:rsidRPr="005B181A">
              <w:rPr>
                <w:sz w:val="14"/>
                <w:szCs w:val="14"/>
              </w:rPr>
              <w:t>с</w:t>
            </w:r>
            <w:proofErr w:type="gramEnd"/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33,63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29,23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28,98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29,33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26,99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Количество дней работы котла в год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proofErr w:type="gramStart"/>
            <w:r w:rsidRPr="005B181A">
              <w:rPr>
                <w:sz w:val="14"/>
                <w:szCs w:val="14"/>
              </w:rPr>
              <w:t>D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г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234,00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234,00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234,00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234,00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234,00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Количество часов работы котла в сутки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_S_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24,00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24,00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24,00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24,00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24,00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Потери тепла вследствие химической неполноты сгорания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По таблице  5.1 из 2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 уменьшения потерь тепла в связи с наличием средств возврата уноса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bscript"/>
              </w:rPr>
              <w:t>ун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Потери тепла вследствие механической неполноты сгорания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bscript"/>
              </w:rPr>
              <w:t>4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bscript"/>
              </w:rPr>
              <w:t>4</w:t>
            </w:r>
            <w:r w:rsidRPr="005B181A">
              <w:rPr>
                <w:sz w:val="14"/>
                <w:szCs w:val="14"/>
              </w:rPr>
              <w:t xml:space="preserve"> + (</w:t>
            </w:r>
            <w:proofErr w:type="spellStart"/>
            <w:proofErr w:type="gramStart"/>
            <w:r w:rsidRPr="005B181A">
              <w:rPr>
                <w:sz w:val="14"/>
                <w:szCs w:val="14"/>
              </w:rPr>
              <w:t>K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ун</w:t>
            </w:r>
            <w:proofErr w:type="spellEnd"/>
            <w:r w:rsidRPr="005B181A">
              <w:rPr>
                <w:sz w:val="14"/>
                <w:szCs w:val="14"/>
              </w:rPr>
              <w:t xml:space="preserve"> - 1)* Q</w:t>
            </w:r>
            <w:r w:rsidRPr="005B181A">
              <w:rPr>
                <w:sz w:val="14"/>
                <w:szCs w:val="14"/>
                <w:vertAlign w:val="subscript"/>
              </w:rPr>
              <w:t>4УН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5,76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5,76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5,76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5,76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5,76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Потери тепла с уносом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bscript"/>
              </w:rPr>
              <w:t>4УН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proofErr w:type="gramStart"/>
            <w:r w:rsidRPr="005B181A">
              <w:rPr>
                <w:sz w:val="14"/>
                <w:szCs w:val="14"/>
              </w:rPr>
              <w:t>K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ун</w:t>
            </w:r>
            <w:proofErr w:type="spellEnd"/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bscript"/>
              </w:rPr>
              <w:t>4УН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0,66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0,66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0,66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0,66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0,66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0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Низшая теплота сгорания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МДж/</w:t>
            </w:r>
            <w:proofErr w:type="gramStart"/>
            <w:r w:rsidRPr="005B181A">
              <w:rPr>
                <w:sz w:val="14"/>
                <w:szCs w:val="14"/>
              </w:rPr>
              <w:t>кг</w:t>
            </w:r>
            <w:proofErr w:type="gramEnd"/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16,32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16,32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16,32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16,32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16,32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3897,00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ккал</w:t>
            </w:r>
            <w:proofErr w:type="gramEnd"/>
            <w:r w:rsidRPr="005B181A">
              <w:rPr>
                <w:sz w:val="14"/>
                <w:szCs w:val="14"/>
              </w:rPr>
              <w:t>/кг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3897</w:t>
            </w: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16,3167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90"/>
        </w:trPr>
        <w:tc>
          <w:tcPr>
            <w:tcW w:w="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Расчетный расход топлива на котел</w:t>
            </w:r>
          </w:p>
        </w:tc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sz w:val="14"/>
                <w:szCs w:val="14"/>
                <w:vertAlign w:val="subscript"/>
              </w:rPr>
              <w:t>р</w:t>
            </w:r>
            <w:proofErr w:type="spellEnd"/>
          </w:p>
        </w:tc>
        <w:tc>
          <w:tcPr>
            <w:tcW w:w="939" w:type="pct"/>
            <w:gridSpan w:val="1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 * (1 - Q</w:t>
            </w:r>
            <w:r w:rsidRPr="005B181A">
              <w:rPr>
                <w:sz w:val="14"/>
                <w:szCs w:val="14"/>
                <w:vertAlign w:val="subscript"/>
              </w:rPr>
              <w:t>4</w:t>
            </w:r>
            <w:r w:rsidRPr="005B181A">
              <w:rPr>
                <w:sz w:val="14"/>
                <w:szCs w:val="14"/>
              </w:rPr>
              <w:t xml:space="preserve"> / 100)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640,83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556,96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552,25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558,84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514,30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кг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0,028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0,028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Средний расчетный расход топлива на один котел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ср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sz w:val="14"/>
                <w:szCs w:val="14"/>
                <w:vertAlign w:val="subscript"/>
              </w:rPr>
              <w:t>р</w:t>
            </w:r>
            <w:proofErr w:type="spellEnd"/>
            <w:r w:rsidRPr="005B181A">
              <w:rPr>
                <w:sz w:val="14"/>
                <w:szCs w:val="14"/>
              </w:rPr>
              <w:t xml:space="preserve"> / (</w:t>
            </w:r>
            <w:proofErr w:type="spellStart"/>
            <w:r w:rsidRPr="005B181A">
              <w:rPr>
                <w:sz w:val="14"/>
                <w:szCs w:val="14"/>
              </w:rPr>
              <w:t>D</w:t>
            </w:r>
            <w:r w:rsidRPr="005B181A">
              <w:rPr>
                <w:sz w:val="14"/>
                <w:szCs w:val="14"/>
                <w:vertAlign w:val="subscript"/>
              </w:rPr>
              <w:t>r</w:t>
            </w:r>
            <w:proofErr w:type="spellEnd"/>
            <w:r w:rsidRPr="005B181A">
              <w:rPr>
                <w:sz w:val="14"/>
                <w:szCs w:val="14"/>
              </w:rPr>
              <w:t xml:space="preserve"> * _S_ * 3,6)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кг/</w:t>
            </w:r>
            <w:proofErr w:type="gramStart"/>
            <w:r w:rsidRPr="005B181A">
              <w:rPr>
                <w:sz w:val="14"/>
                <w:szCs w:val="14"/>
              </w:rPr>
              <w:t>с</w:t>
            </w:r>
            <w:proofErr w:type="gramEnd"/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0,0317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0,0275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0,0273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0,0276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0,0254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Средняя фактическая тепловая мощность котла по введенному в топку теплу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bscript"/>
              </w:rPr>
              <w:t>T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proofErr w:type="gramStart"/>
            <w:r w:rsidRPr="005B181A">
              <w:rPr>
                <w:sz w:val="14"/>
                <w:szCs w:val="14"/>
              </w:rPr>
              <w:t xml:space="preserve"> * </w:t>
            </w:r>
            <w:proofErr w:type="spellStart"/>
            <w:r w:rsidRPr="005B181A">
              <w:rPr>
                <w:sz w:val="14"/>
                <w:szCs w:val="14"/>
              </w:rPr>
              <w:t>В</w:t>
            </w:r>
            <w:proofErr w:type="gramEnd"/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ср</w:t>
            </w:r>
            <w:proofErr w:type="spellEnd"/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МВт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0,517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0,449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0,446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0,451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0,415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Максимальная тепловая мощность котла по введенному в топку теплу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T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 xml:space="preserve"> * </w:t>
            </w:r>
            <w:proofErr w:type="spellStart"/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р</w:t>
            </w:r>
            <w:proofErr w:type="spellEnd"/>
            <w:proofErr w:type="gramEnd"/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МВт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0,517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0,449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0,446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0,451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0,415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4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Номинальная тепловая мощность котла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Q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Н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МВт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Максимальная фактическая тепловая мощность котла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ф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МВт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Средняя фактическая тепловая мощность котла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proofErr w:type="gramStart"/>
            <w:r w:rsidRPr="005B181A">
              <w:rPr>
                <w:sz w:val="14"/>
                <w:szCs w:val="14"/>
              </w:rPr>
              <w:t>Q</w:t>
            </w:r>
            <w:proofErr w:type="gramEnd"/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ф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МВт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Относительная тепловая нагрузка котла (</w:t>
            </w:r>
            <w:proofErr w:type="spellStart"/>
            <w:r w:rsidRPr="005B181A">
              <w:rPr>
                <w:sz w:val="14"/>
                <w:szCs w:val="14"/>
              </w:rPr>
              <w:t>средн</w:t>
            </w:r>
            <w:proofErr w:type="spellEnd"/>
            <w:r w:rsidRPr="005B181A">
              <w:rPr>
                <w:sz w:val="14"/>
                <w:szCs w:val="14"/>
              </w:rPr>
              <w:t>.)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Ǭ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Q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Ф</w:t>
            </w:r>
            <w:r w:rsidRPr="005B181A">
              <w:rPr>
                <w:sz w:val="14"/>
                <w:szCs w:val="14"/>
              </w:rPr>
              <w:t xml:space="preserve"> / Q</w:t>
            </w:r>
            <w:r w:rsidRPr="005B181A">
              <w:rPr>
                <w:sz w:val="14"/>
                <w:szCs w:val="14"/>
                <w:vertAlign w:val="subscript"/>
              </w:rPr>
              <w:t>Н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0,24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0,24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0,24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Относительная тепловая нагрузка котла (макс.)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Ǭ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Ф</w:t>
            </w:r>
            <w:r w:rsidRPr="005B181A">
              <w:rPr>
                <w:sz w:val="14"/>
                <w:szCs w:val="14"/>
              </w:rPr>
              <w:t xml:space="preserve"> / </w:t>
            </w:r>
            <w:proofErr w:type="gramStart"/>
            <w:r w:rsidRPr="005B181A">
              <w:rPr>
                <w:sz w:val="14"/>
                <w:szCs w:val="14"/>
              </w:rPr>
              <w:t>Q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Н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4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 избытка воздуха в топке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α</w:t>
            </w:r>
            <w:r w:rsidRPr="005B181A">
              <w:rPr>
                <w:sz w:val="14"/>
                <w:szCs w:val="14"/>
                <w:vertAlign w:val="subscript"/>
              </w:rPr>
              <w:t>Т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9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Характеристика гранулометрического состава топлива остаток - на сите с размером ячеек 6 мм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6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Зеркало горения 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F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По паспортным данным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proofErr w:type="gramStart"/>
            <w:r w:rsidRPr="005B181A">
              <w:rPr>
                <w:sz w:val="14"/>
                <w:szCs w:val="14"/>
                <w:vertAlign w:val="superscript"/>
              </w:rPr>
              <w:t>2</w:t>
            </w:r>
            <w:proofErr w:type="gramEnd"/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1,20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Тепловое напряжение зеркала горения (макс)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R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Т</w:t>
            </w:r>
            <w:r w:rsidRPr="005B181A">
              <w:rPr>
                <w:sz w:val="14"/>
                <w:szCs w:val="14"/>
              </w:rPr>
              <w:t xml:space="preserve"> / F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МВт/м</w:t>
            </w:r>
            <w:proofErr w:type="gramStart"/>
            <w:r w:rsidRPr="005B181A">
              <w:rPr>
                <w:sz w:val="14"/>
                <w:szCs w:val="14"/>
                <w:vertAlign w:val="superscript"/>
              </w:rPr>
              <w:t>2</w:t>
            </w:r>
            <w:proofErr w:type="gramEnd"/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0,38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Тепловое напряжение зеркала горения (сред)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Q</w:t>
            </w:r>
            <w:r w:rsidRPr="005B181A">
              <w:rPr>
                <w:sz w:val="14"/>
                <w:szCs w:val="14"/>
                <w:vertAlign w:val="subscript"/>
              </w:rPr>
              <w:t>R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Q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Т</w:t>
            </w:r>
            <w:r w:rsidRPr="005B181A">
              <w:rPr>
                <w:sz w:val="14"/>
                <w:szCs w:val="14"/>
              </w:rPr>
              <w:t xml:space="preserve"> / F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МВт/м</w:t>
            </w:r>
            <w:proofErr w:type="gramStart"/>
            <w:r w:rsidRPr="005B181A">
              <w:rPr>
                <w:sz w:val="14"/>
                <w:szCs w:val="14"/>
                <w:vertAlign w:val="superscript"/>
              </w:rPr>
              <w:t>2</w:t>
            </w:r>
            <w:proofErr w:type="gramEnd"/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0,38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</w:t>
            </w:r>
          </w:p>
        </w:tc>
        <w:tc>
          <w:tcPr>
            <w:tcW w:w="2638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Расчет выбросов оксидов азота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Поправочный коэффициент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KN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Удельный выброс оксидов азота при слоевом сжигании твердого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Формула 31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9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5B181A">
            <w:pPr>
              <w:ind w:firstLineChars="100" w:firstLine="140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средний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perscript"/>
              </w:rPr>
              <w:t>T</w:t>
            </w:r>
            <w:r w:rsidRPr="005B181A">
              <w:rPr>
                <w:sz w:val="14"/>
                <w:szCs w:val="14"/>
                <w:vertAlign w:val="subscript"/>
              </w:rPr>
              <w:t>NO2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  <w:lang w:val="en-US"/>
              </w:rPr>
            </w:pPr>
            <w:r w:rsidRPr="005B181A">
              <w:rPr>
                <w:sz w:val="14"/>
                <w:szCs w:val="14"/>
                <w:lang w:val="en-US"/>
              </w:rPr>
              <w:t>KN * 10</w:t>
            </w:r>
            <w:r w:rsidRPr="005B181A">
              <w:rPr>
                <w:sz w:val="14"/>
                <w:szCs w:val="14"/>
                <w:vertAlign w:val="superscript"/>
                <w:lang w:val="en-US"/>
              </w:rPr>
              <w:t>-3</w:t>
            </w:r>
            <w:r w:rsidRPr="005B181A">
              <w:rPr>
                <w:sz w:val="14"/>
                <w:szCs w:val="14"/>
                <w:lang w:val="en-US"/>
              </w:rPr>
              <w:t xml:space="preserve"> * </w:t>
            </w:r>
            <w:r w:rsidRPr="005B181A">
              <w:rPr>
                <w:sz w:val="14"/>
                <w:szCs w:val="14"/>
              </w:rPr>
              <w:t>α</w:t>
            </w:r>
            <w:r w:rsidRPr="005B181A">
              <w:rPr>
                <w:sz w:val="14"/>
                <w:szCs w:val="14"/>
                <w:vertAlign w:val="subscript"/>
              </w:rPr>
              <w:t>Т</w:t>
            </w:r>
            <w:r w:rsidRPr="005B181A">
              <w:rPr>
                <w:sz w:val="14"/>
                <w:szCs w:val="14"/>
                <w:lang w:val="en-US"/>
              </w:rPr>
              <w:t xml:space="preserve"> * (1 + 5,46 * (100-R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6</w:t>
            </w:r>
            <w:r w:rsidRPr="005B181A">
              <w:rPr>
                <w:sz w:val="14"/>
                <w:szCs w:val="14"/>
                <w:lang w:val="en-US"/>
              </w:rPr>
              <w:t>) / 100) * (Q</w:t>
            </w:r>
            <w:r w:rsidRPr="005B181A">
              <w:rPr>
                <w:sz w:val="14"/>
                <w:szCs w:val="14"/>
                <w:vertAlign w:val="superscript"/>
                <w:lang w:val="en-US"/>
              </w:rPr>
              <w:t>R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I</w:t>
            </w:r>
            <w:r w:rsidRPr="005B181A">
              <w:rPr>
                <w:sz w:val="14"/>
                <w:szCs w:val="14"/>
                <w:lang w:val="en-US"/>
              </w:rPr>
              <w:t xml:space="preserve"> * Q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R</w:t>
            </w:r>
            <w:r w:rsidRPr="005B181A">
              <w:rPr>
                <w:sz w:val="14"/>
                <w:szCs w:val="14"/>
                <w:lang w:val="en-US"/>
              </w:rPr>
              <w:t>)</w:t>
            </w:r>
            <w:r w:rsidRPr="005B181A">
              <w:rPr>
                <w:sz w:val="14"/>
                <w:szCs w:val="14"/>
                <w:vertAlign w:val="superscript"/>
                <w:lang w:val="en-US"/>
              </w:rPr>
              <w:t>0,25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/МДж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0,289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0,279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0,280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9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5B181A">
            <w:pPr>
              <w:ind w:firstLineChars="100" w:firstLine="140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perscript"/>
              </w:rPr>
              <w:t>T</w:t>
            </w:r>
            <w:r w:rsidRPr="005B181A">
              <w:rPr>
                <w:sz w:val="14"/>
                <w:szCs w:val="14"/>
                <w:vertAlign w:val="subscript"/>
              </w:rPr>
              <w:t>NO2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  <w:lang w:val="en-US"/>
              </w:rPr>
            </w:pPr>
            <w:r w:rsidRPr="005B181A">
              <w:rPr>
                <w:sz w:val="14"/>
                <w:szCs w:val="14"/>
                <w:lang w:val="en-US"/>
              </w:rPr>
              <w:t>KN * 10</w:t>
            </w:r>
            <w:r w:rsidRPr="005B181A">
              <w:rPr>
                <w:sz w:val="14"/>
                <w:szCs w:val="14"/>
                <w:vertAlign w:val="superscript"/>
                <w:lang w:val="en-US"/>
              </w:rPr>
              <w:t>-3</w:t>
            </w:r>
            <w:r w:rsidRPr="005B181A">
              <w:rPr>
                <w:sz w:val="14"/>
                <w:szCs w:val="14"/>
                <w:lang w:val="en-US"/>
              </w:rPr>
              <w:t xml:space="preserve"> * </w:t>
            </w:r>
            <w:r w:rsidRPr="005B181A">
              <w:rPr>
                <w:sz w:val="14"/>
                <w:szCs w:val="14"/>
              </w:rPr>
              <w:t>α</w:t>
            </w:r>
            <w:r w:rsidRPr="005B181A">
              <w:rPr>
                <w:sz w:val="14"/>
                <w:szCs w:val="14"/>
                <w:vertAlign w:val="subscript"/>
              </w:rPr>
              <w:t>Т</w:t>
            </w:r>
            <w:r w:rsidRPr="005B181A">
              <w:rPr>
                <w:sz w:val="14"/>
                <w:szCs w:val="14"/>
                <w:lang w:val="en-US"/>
              </w:rPr>
              <w:t xml:space="preserve"> * (1 + 5,46 * (100-R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6</w:t>
            </w:r>
            <w:r w:rsidRPr="005B181A">
              <w:rPr>
                <w:sz w:val="14"/>
                <w:szCs w:val="14"/>
                <w:lang w:val="en-US"/>
              </w:rPr>
              <w:t>) / 100) * (Q</w:t>
            </w:r>
            <w:r w:rsidRPr="005B181A">
              <w:rPr>
                <w:sz w:val="14"/>
                <w:szCs w:val="14"/>
                <w:vertAlign w:val="superscript"/>
                <w:lang w:val="en-US"/>
              </w:rPr>
              <w:t>R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I</w:t>
            </w:r>
            <w:r w:rsidRPr="005B181A">
              <w:rPr>
                <w:sz w:val="14"/>
                <w:szCs w:val="14"/>
                <w:lang w:val="en-US"/>
              </w:rPr>
              <w:t xml:space="preserve"> * Q</w:t>
            </w:r>
            <w:r w:rsidRPr="005B181A">
              <w:rPr>
                <w:rFonts w:ascii="Calibri" w:hAnsi="Calibri"/>
                <w:sz w:val="14"/>
                <w:szCs w:val="14"/>
                <w:lang w:val="en-US"/>
              </w:rPr>
              <w:t>'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R</w:t>
            </w:r>
            <w:r w:rsidRPr="005B181A">
              <w:rPr>
                <w:sz w:val="14"/>
                <w:szCs w:val="14"/>
                <w:lang w:val="en-US"/>
              </w:rPr>
              <w:t>)</w:t>
            </w:r>
            <w:r w:rsidRPr="005B181A">
              <w:rPr>
                <w:sz w:val="14"/>
                <w:szCs w:val="14"/>
                <w:vertAlign w:val="superscript"/>
                <w:lang w:val="en-US"/>
              </w:rPr>
              <w:t>0,25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/МДж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0,289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0,279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0,280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0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Степень рециркуляции дымовых газов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R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 пересчета для определения максимально разового выброса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bscript"/>
              </w:rPr>
              <w:t>п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6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NOX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B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P</w:t>
            </w:r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 xml:space="preserve"> * K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perscript"/>
              </w:rPr>
              <w:t>T</w:t>
            </w:r>
            <w:r w:rsidRPr="005B181A">
              <w:rPr>
                <w:sz w:val="14"/>
                <w:szCs w:val="14"/>
                <w:vertAlign w:val="subscript"/>
              </w:rPr>
              <w:t>NO2</w:t>
            </w:r>
            <w:r w:rsidRPr="005B181A">
              <w:rPr>
                <w:sz w:val="14"/>
                <w:szCs w:val="14"/>
              </w:rPr>
              <w:t xml:space="preserve"> * </w:t>
            </w:r>
            <w:r w:rsidRPr="005B181A">
              <w:rPr>
                <w:rFonts w:ascii="Calibri" w:hAnsi="Calibri"/>
                <w:sz w:val="14"/>
                <w:szCs w:val="14"/>
              </w:rPr>
              <w:t>β</w:t>
            </w:r>
            <w:r w:rsidRPr="005B181A">
              <w:rPr>
                <w:sz w:val="14"/>
                <w:szCs w:val="14"/>
                <w:vertAlign w:val="subscript"/>
              </w:rPr>
              <w:t>R</w:t>
            </w:r>
            <w:r w:rsidRPr="005B181A">
              <w:rPr>
                <w:sz w:val="14"/>
                <w:szCs w:val="14"/>
              </w:rPr>
              <w:t xml:space="preserve"> * К</w:t>
            </w:r>
            <w:r w:rsidRPr="005B181A">
              <w:rPr>
                <w:sz w:val="14"/>
                <w:szCs w:val="14"/>
                <w:vertAlign w:val="subscript"/>
              </w:rPr>
              <w:t>П</w:t>
            </w:r>
            <w:r w:rsidRPr="005B181A">
              <w:rPr>
                <w:sz w:val="14"/>
                <w:szCs w:val="14"/>
              </w:rPr>
              <w:t xml:space="preserve"> * М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0,150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0,126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0,124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0,126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 пересчета для определения валового выброса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bscript"/>
              </w:rPr>
              <w:t>п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3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М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NOX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B</w:t>
            </w:r>
            <w:r w:rsidRPr="005B181A">
              <w:rPr>
                <w:sz w:val="14"/>
                <w:szCs w:val="14"/>
                <w:vertAlign w:val="subscript"/>
              </w:rPr>
              <w:t>P</w:t>
            </w:r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 xml:space="preserve"> * K</w:t>
            </w:r>
            <w:r w:rsidRPr="005B181A">
              <w:rPr>
                <w:sz w:val="14"/>
                <w:szCs w:val="14"/>
                <w:vertAlign w:val="superscript"/>
              </w:rPr>
              <w:t>T</w:t>
            </w:r>
            <w:r w:rsidRPr="005B181A">
              <w:rPr>
                <w:sz w:val="14"/>
                <w:szCs w:val="14"/>
                <w:vertAlign w:val="subscript"/>
              </w:rPr>
              <w:t>NO2</w:t>
            </w:r>
            <w:r w:rsidRPr="005B181A">
              <w:rPr>
                <w:sz w:val="14"/>
                <w:szCs w:val="14"/>
              </w:rPr>
              <w:t xml:space="preserve"> * </w:t>
            </w:r>
            <w:r w:rsidRPr="005B181A">
              <w:rPr>
                <w:rFonts w:ascii="Calibri" w:hAnsi="Calibri"/>
                <w:sz w:val="14"/>
                <w:szCs w:val="14"/>
              </w:rPr>
              <w:t>β</w:t>
            </w:r>
            <w:r w:rsidRPr="005B181A">
              <w:rPr>
                <w:sz w:val="14"/>
                <w:szCs w:val="14"/>
                <w:vertAlign w:val="subscript"/>
              </w:rPr>
              <w:t>R</w:t>
            </w:r>
            <w:r w:rsidRPr="005B181A">
              <w:rPr>
                <w:sz w:val="14"/>
                <w:szCs w:val="14"/>
              </w:rPr>
              <w:t xml:space="preserve"> * К</w:t>
            </w:r>
            <w:r w:rsidRPr="005B181A">
              <w:rPr>
                <w:sz w:val="14"/>
                <w:szCs w:val="14"/>
                <w:vertAlign w:val="subscript"/>
              </w:rPr>
              <w:t>П</w:t>
            </w:r>
            <w:r w:rsidRPr="005B181A">
              <w:rPr>
                <w:sz w:val="14"/>
                <w:szCs w:val="14"/>
              </w:rPr>
              <w:t xml:space="preserve"> * </w:t>
            </w:r>
            <w:proofErr w:type="gramStart"/>
            <w:r w:rsidRPr="005B181A">
              <w:rPr>
                <w:sz w:val="14"/>
                <w:szCs w:val="14"/>
              </w:rPr>
              <w:t>N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3,025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2,538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2,512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2,549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2,298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i/>
                <w:iCs/>
                <w:sz w:val="14"/>
                <w:szCs w:val="14"/>
                <w:u w:val="single"/>
              </w:rPr>
            </w:pPr>
            <w:r w:rsidRPr="005B181A">
              <w:rPr>
                <w:i/>
                <w:iCs/>
                <w:sz w:val="14"/>
                <w:szCs w:val="14"/>
                <w:u w:val="single"/>
              </w:rPr>
              <w:t>Примесь: 0301 Азота диоксид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NO2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N</w:t>
            </w:r>
            <w:proofErr w:type="gramEnd"/>
            <w:r w:rsidRPr="005B181A">
              <w:rPr>
                <w:sz w:val="14"/>
                <w:szCs w:val="14"/>
              </w:rPr>
              <w:t xml:space="preserve"> * M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NOX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0,09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sz w:val="14"/>
                <w:szCs w:val="14"/>
                <w:vertAlign w:val="subscript"/>
              </w:rPr>
              <w:t>NO2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N</w:t>
            </w:r>
            <w:proofErr w:type="gramEnd"/>
            <w:r w:rsidRPr="005B181A">
              <w:rPr>
                <w:sz w:val="14"/>
                <w:szCs w:val="14"/>
              </w:rPr>
              <w:t xml:space="preserve"> * M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NOX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2,42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2,01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1,84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i/>
                <w:iCs/>
                <w:sz w:val="14"/>
                <w:szCs w:val="14"/>
                <w:u w:val="single"/>
              </w:rPr>
            </w:pPr>
            <w:r w:rsidRPr="005B181A">
              <w:rPr>
                <w:i/>
                <w:iCs/>
                <w:sz w:val="14"/>
                <w:szCs w:val="14"/>
                <w:u w:val="single"/>
              </w:rPr>
              <w:t>Примесь: 0304 Азота (II) диоксид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NO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А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NO</w:t>
            </w:r>
            <w:r w:rsidRPr="005B181A">
              <w:rPr>
                <w:sz w:val="14"/>
                <w:szCs w:val="14"/>
              </w:rPr>
              <w:t xml:space="preserve"> * M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NOX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М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NO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А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NO</w:t>
            </w:r>
            <w:r w:rsidRPr="005B181A">
              <w:rPr>
                <w:sz w:val="14"/>
                <w:szCs w:val="14"/>
              </w:rPr>
              <w:t xml:space="preserve"> * M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NOX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0,39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2</w:t>
            </w:r>
          </w:p>
        </w:tc>
        <w:tc>
          <w:tcPr>
            <w:tcW w:w="2638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Расчет выбросов оксида углерода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160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Коэффициент, учитывающий долю потери тепла вследствие химической неполноты сгорания топлива, обусловленную наличием в продуктах сгорания оксида углерода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R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100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Количество оксида углерода, образующегося на единицу тепла, выделяющегося при горении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bscript"/>
              </w:rPr>
              <w:t>СО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Таблица В</w:t>
            </w:r>
            <w:proofErr w:type="gramStart"/>
            <w:r w:rsidRPr="005B181A">
              <w:rPr>
                <w:sz w:val="14"/>
                <w:szCs w:val="14"/>
              </w:rPr>
              <w:t>2</w:t>
            </w:r>
            <w:proofErr w:type="gramEnd"/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кг</w:t>
            </w:r>
            <w:proofErr w:type="gramEnd"/>
            <w:r w:rsidRPr="005B181A">
              <w:rPr>
                <w:sz w:val="14"/>
                <w:szCs w:val="14"/>
              </w:rPr>
              <w:t>/ГДж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i/>
                <w:iCs/>
                <w:sz w:val="14"/>
                <w:szCs w:val="14"/>
                <w:u w:val="single"/>
              </w:rPr>
            </w:pPr>
            <w:r w:rsidRPr="005B181A">
              <w:rPr>
                <w:i/>
                <w:iCs/>
                <w:sz w:val="14"/>
                <w:szCs w:val="14"/>
                <w:u w:val="single"/>
              </w:rPr>
              <w:t>Примесь: 0337 Углерода оксид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51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 ЗВ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С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O</w:t>
            </w:r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</w:t>
            </w:r>
            <w:r w:rsidRPr="005B181A">
              <w:rPr>
                <w:sz w:val="14"/>
                <w:szCs w:val="14"/>
                <w:vertAlign w:val="superscript"/>
              </w:rPr>
              <w:t>-3</w:t>
            </w:r>
            <w:proofErr w:type="gramStart"/>
            <w:r w:rsidRPr="005B181A">
              <w:rPr>
                <w:sz w:val="14"/>
                <w:szCs w:val="14"/>
              </w:rPr>
              <w:t xml:space="preserve"> * В</w:t>
            </w:r>
            <w:proofErr w:type="gramEnd"/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 xml:space="preserve"> * K</w:t>
            </w:r>
            <w:r w:rsidRPr="005B181A">
              <w:rPr>
                <w:sz w:val="14"/>
                <w:szCs w:val="14"/>
                <w:vertAlign w:val="subscript"/>
              </w:rPr>
              <w:t>CO</w:t>
            </w:r>
            <w:r w:rsidRPr="005B181A">
              <w:rPr>
                <w:sz w:val="14"/>
                <w:szCs w:val="14"/>
              </w:rPr>
              <w:t xml:space="preserve"> * (1 - Q</w:t>
            </w:r>
            <w:r w:rsidRPr="005B181A">
              <w:rPr>
                <w:sz w:val="14"/>
                <w:szCs w:val="14"/>
                <w:vertAlign w:val="subscript"/>
              </w:rPr>
              <w:t>4</w:t>
            </w:r>
            <w:r w:rsidRPr="005B181A">
              <w:rPr>
                <w:sz w:val="14"/>
                <w:szCs w:val="14"/>
              </w:rPr>
              <w:t>/100) * M</w:t>
            </w:r>
            <w:r w:rsidRPr="005B181A">
              <w:rPr>
                <w:sz w:val="14"/>
                <w:szCs w:val="14"/>
                <w:vertAlign w:val="subscript"/>
              </w:rPr>
              <w:t>K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0,90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0,89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0,90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51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 ЗВ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С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O</w:t>
            </w:r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</w:t>
            </w:r>
            <w:r w:rsidRPr="005B181A">
              <w:rPr>
                <w:sz w:val="14"/>
                <w:szCs w:val="14"/>
                <w:vertAlign w:val="superscript"/>
              </w:rPr>
              <w:t>-3</w:t>
            </w:r>
            <w:proofErr w:type="gramStart"/>
            <w:r w:rsidRPr="005B181A">
              <w:rPr>
                <w:sz w:val="14"/>
                <w:szCs w:val="14"/>
              </w:rPr>
              <w:t xml:space="preserve"> * В</w:t>
            </w:r>
            <w:proofErr w:type="gramEnd"/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 xml:space="preserve"> * K</w:t>
            </w:r>
            <w:r w:rsidRPr="005B181A">
              <w:rPr>
                <w:sz w:val="14"/>
                <w:szCs w:val="14"/>
                <w:vertAlign w:val="subscript"/>
              </w:rPr>
              <w:t>CO</w:t>
            </w:r>
            <w:r w:rsidRPr="005B181A">
              <w:rPr>
                <w:sz w:val="14"/>
                <w:szCs w:val="14"/>
              </w:rPr>
              <w:t xml:space="preserve"> * (1 - Q</w:t>
            </w:r>
            <w:r w:rsidRPr="005B181A">
              <w:rPr>
                <w:sz w:val="14"/>
                <w:szCs w:val="14"/>
                <w:vertAlign w:val="subscript"/>
              </w:rPr>
              <w:t>4</w:t>
            </w:r>
            <w:r w:rsidRPr="005B181A">
              <w:rPr>
                <w:sz w:val="14"/>
                <w:szCs w:val="14"/>
              </w:rPr>
              <w:t>/100) * N</w:t>
            </w:r>
            <w:r w:rsidRPr="005B181A">
              <w:rPr>
                <w:sz w:val="14"/>
                <w:szCs w:val="14"/>
                <w:vertAlign w:val="subscript"/>
              </w:rPr>
              <w:t>K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20,91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18,18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18,02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18,24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</w:t>
            </w:r>
          </w:p>
        </w:tc>
        <w:tc>
          <w:tcPr>
            <w:tcW w:w="2638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Расчет выбросов оксида серы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Содержание серы в топливе на рабочую массу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S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0,197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0,197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0,197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0,197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0,197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Содержание сероводорода в топливе на рабочую массу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H</w:t>
            </w:r>
            <w:r w:rsidRPr="005B181A">
              <w:rPr>
                <w:sz w:val="14"/>
                <w:szCs w:val="14"/>
                <w:vertAlign w:val="subscript"/>
              </w:rPr>
              <w:t>2</w:t>
            </w:r>
            <w:r w:rsidRPr="005B181A">
              <w:rPr>
                <w:sz w:val="14"/>
                <w:szCs w:val="14"/>
              </w:rPr>
              <w:t>S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Вид шлакоудаления </w:t>
            </w:r>
            <w:proofErr w:type="gramStart"/>
            <w:r w:rsidRPr="005B181A">
              <w:rPr>
                <w:sz w:val="14"/>
                <w:szCs w:val="14"/>
              </w:rPr>
              <w:t>твердое</w:t>
            </w:r>
            <w:proofErr w:type="gramEnd"/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Доля оксидов серы, связываемых летучей золой в котле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rFonts w:ascii="Calibri" w:hAnsi="Calibri"/>
                <w:sz w:val="14"/>
                <w:szCs w:val="14"/>
              </w:rPr>
              <w:t>ɳ'</w:t>
            </w:r>
            <w:r w:rsidRPr="005B181A">
              <w:rPr>
                <w:sz w:val="14"/>
                <w:szCs w:val="14"/>
                <w:vertAlign w:val="subscript"/>
              </w:rPr>
              <w:t>SO2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стр. 17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i/>
                <w:iCs/>
                <w:sz w:val="14"/>
                <w:szCs w:val="14"/>
                <w:u w:val="single"/>
              </w:rPr>
            </w:pPr>
            <w:r w:rsidRPr="005B181A">
              <w:rPr>
                <w:i/>
                <w:iCs/>
                <w:sz w:val="14"/>
                <w:szCs w:val="14"/>
                <w:u w:val="single"/>
              </w:rPr>
              <w:t>Примесь: 0330 Сера диоксид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9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 ЗВ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S</w:t>
            </w:r>
            <w:r w:rsidRPr="005B181A">
              <w:rPr>
                <w:sz w:val="14"/>
                <w:szCs w:val="14"/>
                <w:vertAlign w:val="subscript"/>
              </w:rPr>
              <w:t>O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0,02 * B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</w:rPr>
              <w:t xml:space="preserve"> * S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</w:rPr>
              <w:t xml:space="preserve"> * (1-</w:t>
            </w:r>
            <w:r w:rsidRPr="005B181A">
              <w:rPr>
                <w:rFonts w:ascii="Calibri" w:hAnsi="Calibri"/>
                <w:sz w:val="14"/>
                <w:szCs w:val="14"/>
              </w:rPr>
              <w:t>ɳ'</w:t>
            </w:r>
            <w:r w:rsidRPr="005B181A">
              <w:rPr>
                <w:sz w:val="14"/>
                <w:szCs w:val="14"/>
                <w:vertAlign w:val="subscript"/>
              </w:rPr>
              <w:t>SO2</w:t>
            </w:r>
            <w:r w:rsidRPr="005B181A">
              <w:rPr>
                <w:sz w:val="14"/>
                <w:szCs w:val="14"/>
              </w:rPr>
              <w:t>) * (1-</w:t>
            </w:r>
            <w:r w:rsidRPr="005B181A">
              <w:rPr>
                <w:rFonts w:ascii="Calibri" w:hAnsi="Calibri"/>
                <w:sz w:val="14"/>
                <w:szCs w:val="14"/>
              </w:rPr>
              <w:t>ɳ''</w:t>
            </w:r>
            <w:r w:rsidRPr="005B181A">
              <w:rPr>
                <w:sz w:val="14"/>
                <w:szCs w:val="14"/>
                <w:vertAlign w:val="subscript"/>
              </w:rPr>
              <w:t>SO2</w:t>
            </w:r>
            <w:r w:rsidRPr="005B181A">
              <w:rPr>
                <w:sz w:val="14"/>
                <w:szCs w:val="14"/>
              </w:rPr>
              <w:t>) *M</w:t>
            </w:r>
            <w:r w:rsidRPr="005B181A">
              <w:rPr>
                <w:sz w:val="14"/>
                <w:szCs w:val="14"/>
                <w:vertAlign w:val="subscript"/>
              </w:rPr>
              <w:t>K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0,12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0,114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0,12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9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 ЗВ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М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SO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  <w:lang w:val="en-US"/>
              </w:rPr>
            </w:pPr>
            <w:r w:rsidRPr="005B181A">
              <w:rPr>
                <w:sz w:val="14"/>
                <w:szCs w:val="14"/>
                <w:lang w:val="en-US"/>
              </w:rPr>
              <w:t>0,02 * B * S</w:t>
            </w:r>
            <w:r w:rsidRPr="005B181A">
              <w:rPr>
                <w:sz w:val="14"/>
                <w:szCs w:val="14"/>
                <w:vertAlign w:val="superscript"/>
                <w:lang w:val="en-US"/>
              </w:rPr>
              <w:t>R</w:t>
            </w:r>
            <w:r w:rsidRPr="005B181A">
              <w:rPr>
                <w:sz w:val="14"/>
                <w:szCs w:val="14"/>
                <w:lang w:val="en-US"/>
              </w:rPr>
              <w:t xml:space="preserve"> * (1-</w:t>
            </w:r>
            <w:r w:rsidRPr="005B181A">
              <w:rPr>
                <w:rFonts w:ascii="Calibri" w:hAnsi="Calibri"/>
                <w:sz w:val="14"/>
                <w:szCs w:val="14"/>
                <w:lang w:val="en-US"/>
              </w:rPr>
              <w:t>ɳ'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SO2</w:t>
            </w:r>
            <w:r w:rsidRPr="005B181A">
              <w:rPr>
                <w:sz w:val="14"/>
                <w:szCs w:val="14"/>
                <w:lang w:val="en-US"/>
              </w:rPr>
              <w:t>) * (1-</w:t>
            </w:r>
            <w:r w:rsidRPr="005B181A">
              <w:rPr>
                <w:rFonts w:ascii="Calibri" w:hAnsi="Calibri"/>
                <w:sz w:val="14"/>
                <w:szCs w:val="14"/>
                <w:lang w:val="en-US"/>
              </w:rPr>
              <w:t>ɳ''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SO2</w:t>
            </w:r>
            <w:r w:rsidRPr="005B181A">
              <w:rPr>
                <w:sz w:val="14"/>
                <w:szCs w:val="14"/>
                <w:lang w:val="en-US"/>
              </w:rPr>
              <w:t>) *N</w:t>
            </w:r>
            <w:r w:rsidRPr="005B181A">
              <w:rPr>
                <w:sz w:val="14"/>
                <w:szCs w:val="14"/>
                <w:vertAlign w:val="subscript"/>
                <w:lang w:val="en-US"/>
              </w:rPr>
              <w:t>K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2,15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2,33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2,311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2,34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2,15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</w:t>
            </w:r>
          </w:p>
        </w:tc>
        <w:tc>
          <w:tcPr>
            <w:tcW w:w="2638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Расчет выбросов твердых частиц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Зольность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A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4,08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4,08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4,08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4,08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4,08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Доля золы, уносимой газами из котла (доля золы топлива в уносе)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sz w:val="14"/>
                <w:szCs w:val="14"/>
              </w:rPr>
              <w:t>А</w:t>
            </w:r>
            <w:r w:rsidRPr="005B181A">
              <w:rPr>
                <w:sz w:val="14"/>
                <w:szCs w:val="14"/>
                <w:vertAlign w:val="subscript"/>
              </w:rPr>
              <w:t>ун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102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Доля твердых частиц, улавливаемых в золоуловителях (в расчете не учитывается влияние сероулавливающих установок)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rFonts w:ascii="Calibri" w:hAnsi="Calibri"/>
                <w:sz w:val="14"/>
                <w:szCs w:val="14"/>
              </w:rPr>
              <w:t>ɳ</w:t>
            </w:r>
            <w:r w:rsidRPr="005B181A">
              <w:rPr>
                <w:sz w:val="14"/>
                <w:szCs w:val="14"/>
                <w:vertAlign w:val="subscript"/>
              </w:rPr>
              <w:t>з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0,85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0,85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Тип и марка золоуловителя: ЗУ 1-1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i/>
                <w:iCs/>
                <w:sz w:val="14"/>
                <w:szCs w:val="14"/>
                <w:u w:val="single"/>
              </w:rPr>
            </w:pPr>
            <w:r w:rsidRPr="005B181A">
              <w:rPr>
                <w:i/>
                <w:iCs/>
                <w:sz w:val="14"/>
                <w:szCs w:val="14"/>
                <w:u w:val="single"/>
              </w:rPr>
              <w:t>Примесь: 0328 Углерод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2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 сажи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С</w:t>
            </w:r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</w:t>
            </w:r>
            <w:proofErr w:type="gramStart"/>
            <w:r w:rsidRPr="005B181A">
              <w:rPr>
                <w:sz w:val="14"/>
                <w:szCs w:val="14"/>
              </w:rPr>
              <w:t xml:space="preserve"> * В</w:t>
            </w:r>
            <w:proofErr w:type="gramEnd"/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bscript"/>
              </w:rPr>
              <w:t>4ун</w:t>
            </w:r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 xml:space="preserve"> / 32,68 * (1-</w:t>
            </w:r>
            <w:r w:rsidRPr="005B181A">
              <w:rPr>
                <w:rFonts w:ascii="Calibri" w:hAnsi="Calibri"/>
                <w:sz w:val="14"/>
                <w:szCs w:val="14"/>
              </w:rPr>
              <w:t>ɳ</w:t>
            </w:r>
            <w:r w:rsidRPr="005B181A">
              <w:rPr>
                <w:sz w:val="14"/>
                <w:szCs w:val="14"/>
                <w:vertAlign w:val="subscript"/>
              </w:rPr>
              <w:t>З</w:t>
            </w:r>
            <w:r w:rsidRPr="005B181A">
              <w:rPr>
                <w:sz w:val="14"/>
                <w:szCs w:val="14"/>
              </w:rPr>
              <w:t>) * М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0,017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0,014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0,014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2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 сажи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С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</w:t>
            </w:r>
            <w:proofErr w:type="gramStart"/>
            <w:r w:rsidRPr="005B181A">
              <w:rPr>
                <w:sz w:val="14"/>
                <w:szCs w:val="14"/>
              </w:rPr>
              <w:t xml:space="preserve"> * В</w:t>
            </w:r>
            <w:proofErr w:type="gramEnd"/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bscript"/>
              </w:rPr>
              <w:t>4ун</w:t>
            </w:r>
            <w:r w:rsidRPr="005B181A">
              <w:rPr>
                <w:sz w:val="14"/>
                <w:szCs w:val="14"/>
              </w:rPr>
              <w:t xml:space="preserve">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 xml:space="preserve"> / 32,68 * (1-</w:t>
            </w:r>
            <w:r w:rsidRPr="005B181A">
              <w:rPr>
                <w:rFonts w:ascii="Calibri" w:hAnsi="Calibri"/>
                <w:sz w:val="14"/>
                <w:szCs w:val="14"/>
              </w:rPr>
              <w:t>ɳ</w:t>
            </w:r>
            <w:r w:rsidRPr="005B181A">
              <w:rPr>
                <w:sz w:val="14"/>
                <w:szCs w:val="14"/>
                <w:vertAlign w:val="subscript"/>
              </w:rPr>
              <w:t>З</w:t>
            </w:r>
            <w:r w:rsidRPr="005B181A">
              <w:rPr>
                <w:sz w:val="14"/>
                <w:szCs w:val="14"/>
              </w:rPr>
              <w:t>) * N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0,34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0,29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0,29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193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i/>
                <w:iCs/>
                <w:sz w:val="14"/>
                <w:szCs w:val="14"/>
                <w:u w:val="single"/>
              </w:rPr>
            </w:pPr>
            <w:proofErr w:type="gramStart"/>
            <w:r w:rsidRPr="005B181A">
              <w:rPr>
                <w:i/>
                <w:iCs/>
                <w:sz w:val="14"/>
                <w:szCs w:val="14"/>
                <w:u w:val="single"/>
              </w:rPr>
              <w:t>Примесь: 2908 Пыль неорганическая, содержащая двуокись кремния 70-20% (шамот, цемент, пыль цементного производства - глина, глинистый сланец, доменный шлак, песок, клинкер, зола кремнезем и другие)</w:t>
            </w:r>
            <w:proofErr w:type="gramEnd"/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6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 золы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З</w:t>
            </w:r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</w:t>
            </w:r>
            <w:proofErr w:type="gramStart"/>
            <w:r w:rsidRPr="005B181A">
              <w:rPr>
                <w:sz w:val="14"/>
                <w:szCs w:val="14"/>
              </w:rPr>
              <w:t xml:space="preserve"> * В</w:t>
            </w:r>
            <w:proofErr w:type="gramEnd"/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</w:rPr>
              <w:t xml:space="preserve"> * </w:t>
            </w:r>
            <w:proofErr w:type="spellStart"/>
            <w:r w:rsidRPr="005B181A">
              <w:rPr>
                <w:sz w:val="14"/>
                <w:szCs w:val="14"/>
              </w:rPr>
              <w:t>А</w:t>
            </w:r>
            <w:r w:rsidRPr="005B181A">
              <w:rPr>
                <w:sz w:val="14"/>
                <w:szCs w:val="14"/>
                <w:vertAlign w:val="subscript"/>
              </w:rPr>
              <w:t>ун</w:t>
            </w:r>
            <w:proofErr w:type="spellEnd"/>
            <w:r w:rsidRPr="005B181A">
              <w:rPr>
                <w:sz w:val="14"/>
                <w:szCs w:val="14"/>
              </w:rPr>
              <w:t xml:space="preserve"> * А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</w:rPr>
              <w:t xml:space="preserve"> * (1-ɳ</w:t>
            </w:r>
            <w:r w:rsidRPr="005B181A">
              <w:rPr>
                <w:sz w:val="14"/>
                <w:szCs w:val="14"/>
                <w:vertAlign w:val="subscript"/>
              </w:rPr>
              <w:t>З</w:t>
            </w:r>
            <w:r w:rsidRPr="005B181A">
              <w:rPr>
                <w:sz w:val="14"/>
                <w:szCs w:val="14"/>
              </w:rPr>
              <w:t>) * М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0,0412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0,0358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0,0355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0,0359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0,0330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6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 золы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З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</w:t>
            </w:r>
            <w:proofErr w:type="gramStart"/>
            <w:r w:rsidRPr="005B181A">
              <w:rPr>
                <w:sz w:val="14"/>
                <w:szCs w:val="14"/>
              </w:rPr>
              <w:t xml:space="preserve"> * В</w:t>
            </w:r>
            <w:proofErr w:type="gramEnd"/>
            <w:r w:rsidRPr="005B181A">
              <w:rPr>
                <w:sz w:val="14"/>
                <w:szCs w:val="14"/>
              </w:rPr>
              <w:t xml:space="preserve"> * </w:t>
            </w:r>
            <w:proofErr w:type="spellStart"/>
            <w:r w:rsidRPr="005B181A">
              <w:rPr>
                <w:sz w:val="14"/>
                <w:szCs w:val="14"/>
              </w:rPr>
              <w:t>А</w:t>
            </w:r>
            <w:r w:rsidRPr="005B181A">
              <w:rPr>
                <w:sz w:val="14"/>
                <w:szCs w:val="14"/>
                <w:vertAlign w:val="subscript"/>
              </w:rPr>
              <w:t>ун</w:t>
            </w:r>
            <w:proofErr w:type="spellEnd"/>
            <w:r w:rsidRPr="005B181A">
              <w:rPr>
                <w:sz w:val="14"/>
                <w:szCs w:val="14"/>
              </w:rPr>
              <w:t xml:space="preserve"> * А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</w:rPr>
              <w:t xml:space="preserve"> * (1-ɳ</w:t>
            </w:r>
            <w:r w:rsidRPr="005B181A">
              <w:rPr>
                <w:sz w:val="14"/>
                <w:szCs w:val="14"/>
                <w:vertAlign w:val="subscript"/>
              </w:rPr>
              <w:t>З</w:t>
            </w:r>
            <w:r w:rsidRPr="005B181A">
              <w:rPr>
                <w:sz w:val="14"/>
                <w:szCs w:val="14"/>
              </w:rPr>
              <w:t>) * N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</w:t>
            </w:r>
            <w:r w:rsidRPr="005B181A">
              <w:rPr>
                <w:sz w:val="14"/>
                <w:szCs w:val="14"/>
              </w:rPr>
              <w:lastRenderedPageBreak/>
              <w:t>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0,832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0,72</w:t>
            </w:r>
            <w:r w:rsidRPr="005B181A">
              <w:rPr>
                <w:sz w:val="14"/>
                <w:szCs w:val="14"/>
              </w:rPr>
              <w:lastRenderedPageBreak/>
              <w:t>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0,717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0,72</w:t>
            </w:r>
            <w:r w:rsidRPr="005B181A">
              <w:rPr>
                <w:sz w:val="14"/>
                <w:szCs w:val="14"/>
              </w:rPr>
              <w:lastRenderedPageBreak/>
              <w:t>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0,668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5</w:t>
            </w:r>
          </w:p>
        </w:tc>
        <w:tc>
          <w:tcPr>
            <w:tcW w:w="2638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 xml:space="preserve">Расчет выбросов </w:t>
            </w:r>
            <w:proofErr w:type="spellStart"/>
            <w:r w:rsidRPr="005B181A">
              <w:rPr>
                <w:b/>
                <w:bCs/>
                <w:sz w:val="14"/>
                <w:szCs w:val="14"/>
              </w:rPr>
              <w:t>бен</w:t>
            </w:r>
            <w:proofErr w:type="gramStart"/>
            <w:r w:rsidRPr="005B181A">
              <w:rPr>
                <w:b/>
                <w:bCs/>
                <w:sz w:val="14"/>
                <w:szCs w:val="14"/>
              </w:rPr>
              <w:t>з</w:t>
            </w:r>
            <w:proofErr w:type="spellEnd"/>
            <w:r w:rsidRPr="005B181A">
              <w:rPr>
                <w:b/>
                <w:bCs/>
                <w:sz w:val="14"/>
                <w:szCs w:val="14"/>
              </w:rPr>
              <w:t>(</w:t>
            </w:r>
            <w:proofErr w:type="gramEnd"/>
            <w:r w:rsidRPr="005B181A">
              <w:rPr>
                <w:b/>
                <w:bCs/>
                <w:sz w:val="14"/>
                <w:szCs w:val="14"/>
              </w:rPr>
              <w:t>а)</w:t>
            </w:r>
            <w:proofErr w:type="spellStart"/>
            <w:r w:rsidRPr="005B181A">
              <w:rPr>
                <w:b/>
                <w:bCs/>
                <w:sz w:val="14"/>
                <w:szCs w:val="14"/>
              </w:rPr>
              <w:t>пирена</w:t>
            </w:r>
            <w:proofErr w:type="spellEnd"/>
            <w:r w:rsidRPr="005B181A">
              <w:rPr>
                <w:b/>
                <w:bCs/>
                <w:sz w:val="14"/>
                <w:szCs w:val="14"/>
              </w:rPr>
              <w:t>: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0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 избытка воздуха в продуктах сгорания на выходе из топки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</w:t>
            </w:r>
            <w:proofErr w:type="gramStart"/>
            <w:r w:rsidRPr="005B181A">
              <w:rPr>
                <w:rFonts w:ascii="Calibri" w:hAnsi="Calibri"/>
                <w:sz w:val="14"/>
                <w:szCs w:val="14"/>
              </w:rPr>
              <w:t>''</w:t>
            </w:r>
            <w:proofErr w:type="gramEnd"/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Т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1,40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1,40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1,40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1,40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1,40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Коэффициент, характеризующий тип колосниковой решетки и вид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2,50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Температура воды на выходе из котла для водогрейных котлов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</w:t>
            </w:r>
            <w:r w:rsidRPr="005B181A">
              <w:rPr>
                <w:sz w:val="14"/>
                <w:szCs w:val="14"/>
                <w:vertAlign w:val="subscript"/>
              </w:rPr>
              <w:t>Н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  <w:vertAlign w:val="superscript"/>
              </w:rPr>
              <w:t>0</w:t>
            </w:r>
            <w:r w:rsidRPr="005B181A">
              <w:rPr>
                <w:sz w:val="14"/>
                <w:szCs w:val="14"/>
              </w:rPr>
              <w:t>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95,00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95,00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95,00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95,00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95,00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Коэффициент, характеризующий температурный уровень экранов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R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290,00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290,00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290,00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290,00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290,00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Коэффициент, учитывающий среднюю нагрузку котла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bscript"/>
              </w:rPr>
              <w:t>д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(Q</w:t>
            </w:r>
            <w:r w:rsidRPr="005B181A">
              <w:rPr>
                <w:sz w:val="14"/>
                <w:szCs w:val="14"/>
                <w:vertAlign w:val="subscript"/>
              </w:rPr>
              <w:t>H</w:t>
            </w:r>
            <w:r w:rsidRPr="005B181A">
              <w:rPr>
                <w:sz w:val="14"/>
                <w:szCs w:val="14"/>
              </w:rPr>
              <w:t xml:space="preserve"> / </w:t>
            </w:r>
            <w:proofErr w:type="gramStart"/>
            <w:r w:rsidRPr="005B181A">
              <w:rPr>
                <w:sz w:val="14"/>
                <w:szCs w:val="14"/>
              </w:rPr>
              <w:t>Q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Ф</w:t>
            </w:r>
            <w:r w:rsidRPr="005B181A">
              <w:rPr>
                <w:sz w:val="14"/>
                <w:szCs w:val="14"/>
              </w:rPr>
              <w:t>)</w:t>
            </w:r>
            <w:r w:rsidRPr="005B181A">
              <w:rPr>
                <w:sz w:val="14"/>
                <w:szCs w:val="14"/>
                <w:vertAlign w:val="superscript"/>
              </w:rPr>
              <w:t>1,2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5,54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5,54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5,54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5,54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5,54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Коэффициент, учитывающий максимальную нагрузку котла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proofErr w:type="gramStart"/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д</w:t>
            </w:r>
            <w:proofErr w:type="spellEnd"/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(Q</w:t>
            </w:r>
            <w:r w:rsidRPr="005B181A">
              <w:rPr>
                <w:sz w:val="14"/>
                <w:szCs w:val="14"/>
                <w:vertAlign w:val="subscript"/>
              </w:rPr>
              <w:t>H</w:t>
            </w:r>
            <w:r w:rsidRPr="005B181A">
              <w:rPr>
                <w:sz w:val="14"/>
                <w:szCs w:val="14"/>
              </w:rPr>
              <w:t xml:space="preserve"> / Q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Ф</w:t>
            </w:r>
            <w:r w:rsidRPr="005B181A">
              <w:rPr>
                <w:sz w:val="14"/>
                <w:szCs w:val="14"/>
              </w:rPr>
              <w:t>)</w:t>
            </w:r>
            <w:r w:rsidRPr="005B181A">
              <w:rPr>
                <w:sz w:val="14"/>
                <w:szCs w:val="14"/>
                <w:vertAlign w:val="superscript"/>
              </w:rPr>
              <w:t>1,2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9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Степень очистки газов в золоуловителе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rFonts w:ascii="Calibri" w:hAnsi="Calibri"/>
                <w:sz w:val="14"/>
                <w:szCs w:val="14"/>
              </w:rPr>
              <w:t>ɳ</w:t>
            </w:r>
            <w:r w:rsidRPr="005B181A">
              <w:rPr>
                <w:sz w:val="14"/>
                <w:szCs w:val="14"/>
                <w:vertAlign w:val="superscript"/>
              </w:rPr>
              <w:t>ЗУ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V</w:t>
            </w:r>
            <w:proofErr w:type="spellEnd"/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spellStart"/>
            <w:r w:rsidRPr="005B181A">
              <w:rPr>
                <w:rFonts w:ascii="Calibri" w:hAnsi="Calibri"/>
                <w:sz w:val="14"/>
                <w:szCs w:val="14"/>
              </w:rPr>
              <w:t>ɳ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З</w:t>
            </w:r>
            <w:proofErr w:type="spellEnd"/>
            <w:proofErr w:type="gramEnd"/>
            <w:r w:rsidRPr="005B181A">
              <w:rPr>
                <w:sz w:val="14"/>
                <w:szCs w:val="14"/>
              </w:rPr>
              <w:t xml:space="preserve"> * 100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%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85,00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85,00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85,00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85,00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85,00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9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Температура газов перед золоуловителем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ЗУ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  <w:vertAlign w:val="superscript"/>
              </w:rPr>
              <w:t>0</w:t>
            </w:r>
            <w:r w:rsidRPr="005B181A">
              <w:rPr>
                <w:sz w:val="14"/>
                <w:szCs w:val="14"/>
              </w:rPr>
              <w:t>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200,00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200,00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200,00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200,00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200,00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96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Коэффициент, учитывающий снижение улавливающей способности золоуловителем </w:t>
            </w:r>
            <w:proofErr w:type="spellStart"/>
            <w:r w:rsidRPr="005B181A">
              <w:rPr>
                <w:sz w:val="14"/>
                <w:szCs w:val="14"/>
              </w:rPr>
              <w:t>бен</w:t>
            </w:r>
            <w:proofErr w:type="gramStart"/>
            <w:r w:rsidRPr="005B181A">
              <w:rPr>
                <w:sz w:val="14"/>
                <w:szCs w:val="14"/>
              </w:rPr>
              <w:t>з</w:t>
            </w:r>
            <w:proofErr w:type="spellEnd"/>
            <w:r w:rsidRPr="005B181A">
              <w:rPr>
                <w:sz w:val="14"/>
                <w:szCs w:val="14"/>
              </w:rPr>
              <w:t>(</w:t>
            </w:r>
            <w:proofErr w:type="gramEnd"/>
            <w:r w:rsidRPr="005B181A">
              <w:rPr>
                <w:sz w:val="14"/>
                <w:szCs w:val="14"/>
              </w:rPr>
              <w:t>а)</w:t>
            </w:r>
            <w:proofErr w:type="spellStart"/>
            <w:r w:rsidRPr="005B181A">
              <w:rPr>
                <w:sz w:val="14"/>
                <w:szCs w:val="14"/>
              </w:rPr>
              <w:t>пирена</w:t>
            </w:r>
            <w:proofErr w:type="spellEnd"/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Z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0,80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94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Коэффициент, учитывающий степень улавливания </w:t>
            </w:r>
            <w:proofErr w:type="spellStart"/>
            <w:r w:rsidRPr="005B181A">
              <w:rPr>
                <w:sz w:val="14"/>
                <w:szCs w:val="14"/>
              </w:rPr>
              <w:t>бен</w:t>
            </w:r>
            <w:proofErr w:type="gramStart"/>
            <w:r w:rsidRPr="005B181A">
              <w:rPr>
                <w:sz w:val="14"/>
                <w:szCs w:val="14"/>
              </w:rPr>
              <w:t>з</w:t>
            </w:r>
            <w:proofErr w:type="spellEnd"/>
            <w:r w:rsidRPr="005B181A">
              <w:rPr>
                <w:sz w:val="14"/>
                <w:szCs w:val="14"/>
              </w:rPr>
              <w:t>(</w:t>
            </w:r>
            <w:proofErr w:type="gramEnd"/>
            <w:r w:rsidRPr="005B181A">
              <w:rPr>
                <w:sz w:val="14"/>
                <w:szCs w:val="14"/>
              </w:rPr>
              <w:t>а)</w:t>
            </w:r>
            <w:proofErr w:type="spellStart"/>
            <w:r w:rsidRPr="005B181A">
              <w:rPr>
                <w:sz w:val="14"/>
                <w:szCs w:val="14"/>
              </w:rPr>
              <w:t>пирена</w:t>
            </w:r>
            <w:proofErr w:type="spellEnd"/>
            <w:r w:rsidRPr="005B181A">
              <w:rPr>
                <w:sz w:val="14"/>
                <w:szCs w:val="14"/>
              </w:rPr>
              <w:t xml:space="preserve"> золоуловителем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bscript"/>
              </w:rPr>
              <w:t>ЗУ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1 - </w:t>
            </w:r>
            <w:proofErr w:type="spellStart"/>
            <w:r w:rsidRPr="005B181A">
              <w:rPr>
                <w:rFonts w:ascii="Calibri" w:hAnsi="Calibri"/>
                <w:sz w:val="14"/>
                <w:szCs w:val="14"/>
              </w:rPr>
              <w:t>ɳ</w:t>
            </w:r>
            <w:r w:rsidRPr="005B181A">
              <w:rPr>
                <w:sz w:val="14"/>
                <w:szCs w:val="14"/>
                <w:vertAlign w:val="superscript"/>
              </w:rPr>
              <w:t>ЗУ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V</w:t>
            </w:r>
            <w:proofErr w:type="spellEnd"/>
            <w:proofErr w:type="gramEnd"/>
            <w:r w:rsidRPr="005B181A">
              <w:rPr>
                <w:sz w:val="14"/>
                <w:szCs w:val="14"/>
              </w:rPr>
              <w:t xml:space="preserve"> * Z / 100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0,32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0,32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94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Концентрация </w:t>
            </w:r>
            <w:proofErr w:type="spellStart"/>
            <w:r w:rsidRPr="005B181A">
              <w:rPr>
                <w:sz w:val="14"/>
                <w:szCs w:val="14"/>
              </w:rPr>
              <w:t>бен</w:t>
            </w:r>
            <w:proofErr w:type="gramStart"/>
            <w:r w:rsidRPr="005B181A">
              <w:rPr>
                <w:sz w:val="14"/>
                <w:szCs w:val="14"/>
              </w:rPr>
              <w:t>з</w:t>
            </w:r>
            <w:proofErr w:type="spellEnd"/>
            <w:r w:rsidRPr="005B181A">
              <w:rPr>
                <w:sz w:val="14"/>
                <w:szCs w:val="14"/>
              </w:rPr>
              <w:t>(</w:t>
            </w:r>
            <w:proofErr w:type="gramEnd"/>
            <w:r w:rsidRPr="005B181A">
              <w:rPr>
                <w:sz w:val="14"/>
                <w:szCs w:val="14"/>
              </w:rPr>
              <w:t>а)</w:t>
            </w:r>
            <w:proofErr w:type="spellStart"/>
            <w:r w:rsidRPr="005B181A">
              <w:rPr>
                <w:sz w:val="14"/>
                <w:szCs w:val="14"/>
              </w:rPr>
              <w:t>пирена</w:t>
            </w:r>
            <w:proofErr w:type="spellEnd"/>
            <w:r w:rsidRPr="005B181A">
              <w:rPr>
                <w:sz w:val="14"/>
                <w:szCs w:val="14"/>
              </w:rPr>
              <w:t xml:space="preserve"> в сухих дымовых газов, приведенная к избытку воздуха а=1,4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84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5B181A">
            <w:pPr>
              <w:ind w:firstLineChars="100" w:firstLine="140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при средней нагрузке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</w:t>
            </w:r>
            <w:r w:rsidRPr="005B181A">
              <w:rPr>
                <w:sz w:val="14"/>
                <w:szCs w:val="14"/>
                <w:vertAlign w:val="subscript"/>
              </w:rPr>
              <w:t>БП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</w:t>
            </w:r>
            <w:r w:rsidRPr="005B181A">
              <w:rPr>
                <w:sz w:val="14"/>
                <w:szCs w:val="14"/>
                <w:vertAlign w:val="superscript"/>
              </w:rPr>
              <w:t>-3</w:t>
            </w:r>
            <w:r w:rsidRPr="005B181A">
              <w:rPr>
                <w:sz w:val="14"/>
                <w:szCs w:val="14"/>
              </w:rPr>
              <w:t xml:space="preserve"> * ((А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>) / (e</w:t>
            </w:r>
            <w:r w:rsidRPr="005B181A">
              <w:rPr>
                <w:rFonts w:ascii="Calibri Light" w:hAnsi="Calibri Light"/>
                <w:sz w:val="14"/>
                <w:szCs w:val="14"/>
                <w:vertAlign w:val="superscript"/>
              </w:rPr>
              <w:t>2,5*</w:t>
            </w:r>
            <w:proofErr w:type="spellStart"/>
            <w:r w:rsidRPr="005B181A">
              <w:rPr>
                <w:rFonts w:ascii="Calibri Light" w:hAnsi="Calibri Light"/>
                <w:sz w:val="14"/>
                <w:szCs w:val="14"/>
                <w:vertAlign w:val="superscript"/>
              </w:rPr>
              <w:t>a''</w:t>
            </w:r>
            <w:r w:rsidRPr="005B181A">
              <w:rPr>
                <w:sz w:val="14"/>
                <w:szCs w:val="14"/>
                <w:vertAlign w:val="subscript"/>
              </w:rPr>
              <w:t>m</w:t>
            </w:r>
            <w:proofErr w:type="spellEnd"/>
            <w:r w:rsidRPr="005B181A">
              <w:rPr>
                <w:sz w:val="14"/>
                <w:szCs w:val="14"/>
              </w:rPr>
              <w:t>)) + R/</w:t>
            </w:r>
            <w:proofErr w:type="spellStart"/>
            <w:r w:rsidRPr="005B181A">
              <w:rPr>
                <w:sz w:val="14"/>
                <w:szCs w:val="14"/>
              </w:rPr>
              <w:t>t</w:t>
            </w:r>
            <w:r w:rsidRPr="005B181A">
              <w:rPr>
                <w:sz w:val="14"/>
                <w:szCs w:val="14"/>
                <w:vertAlign w:val="subscript"/>
              </w:rPr>
              <w:t>н</w:t>
            </w:r>
            <w:proofErr w:type="spellEnd"/>
            <w:proofErr w:type="gramStart"/>
            <w:r w:rsidRPr="005B181A">
              <w:rPr>
                <w:sz w:val="14"/>
                <w:szCs w:val="14"/>
              </w:rPr>
              <w:t xml:space="preserve"> )</w:t>
            </w:r>
            <w:proofErr w:type="gramEnd"/>
            <w:r w:rsidRPr="005B181A">
              <w:rPr>
                <w:sz w:val="14"/>
                <w:szCs w:val="14"/>
              </w:rPr>
              <w:t>* К</w:t>
            </w:r>
            <w:r w:rsidRPr="005B181A">
              <w:rPr>
                <w:sz w:val="14"/>
                <w:szCs w:val="14"/>
                <w:vertAlign w:val="subscript"/>
              </w:rPr>
              <w:t>д</w:t>
            </w:r>
            <w:r w:rsidRPr="005B181A">
              <w:rPr>
                <w:sz w:val="14"/>
                <w:szCs w:val="14"/>
              </w:rPr>
              <w:t xml:space="preserve"> * К</w:t>
            </w:r>
            <w:r w:rsidRPr="005B181A">
              <w:rPr>
                <w:sz w:val="14"/>
                <w:szCs w:val="14"/>
                <w:vertAlign w:val="subscript"/>
              </w:rPr>
              <w:t>ЗУ</w:t>
            </w:r>
            <w:r w:rsidRPr="005B181A">
              <w:rPr>
                <w:sz w:val="14"/>
                <w:szCs w:val="14"/>
              </w:rPr>
              <w:t xml:space="preserve"> * </w:t>
            </w:r>
            <w:proofErr w:type="spellStart"/>
            <w:r w:rsidRPr="005B181A">
              <w:rPr>
                <w:sz w:val="14"/>
                <w:szCs w:val="14"/>
              </w:rPr>
              <w:t>а</w:t>
            </w:r>
            <w:r w:rsidRPr="005B181A">
              <w:rPr>
                <w:rFonts w:ascii="Calibri" w:hAnsi="Calibri"/>
                <w:sz w:val="14"/>
                <w:szCs w:val="14"/>
              </w:rPr>
              <w:t>''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m</w:t>
            </w:r>
            <w:proofErr w:type="spellEnd"/>
            <w:r w:rsidRPr="005B181A">
              <w:rPr>
                <w:rFonts w:ascii="Calibri" w:hAnsi="Calibri"/>
                <w:sz w:val="14"/>
                <w:szCs w:val="14"/>
              </w:rPr>
              <w:t xml:space="preserve"> /1,4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мг/нм</w:t>
            </w:r>
            <w:r w:rsidRPr="005B181A">
              <w:rPr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0,0076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0,0076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0,0076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0,0076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0,0076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84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5B181A">
            <w:pPr>
              <w:ind w:firstLineChars="100" w:firstLine="140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при максимальной нагрузке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БП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</w:t>
            </w:r>
            <w:r w:rsidRPr="005B181A">
              <w:rPr>
                <w:sz w:val="14"/>
                <w:szCs w:val="14"/>
                <w:vertAlign w:val="superscript"/>
              </w:rPr>
              <w:t>-3</w:t>
            </w:r>
            <w:r w:rsidRPr="005B181A">
              <w:rPr>
                <w:sz w:val="14"/>
                <w:szCs w:val="14"/>
              </w:rPr>
              <w:t xml:space="preserve"> * ((А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  <w:r w:rsidRPr="005B181A">
              <w:rPr>
                <w:sz w:val="14"/>
                <w:szCs w:val="14"/>
              </w:rPr>
              <w:t>) / (e</w:t>
            </w:r>
            <w:r w:rsidRPr="005B181A">
              <w:rPr>
                <w:rFonts w:ascii="Calibri Light" w:hAnsi="Calibri Light"/>
                <w:sz w:val="14"/>
                <w:szCs w:val="14"/>
                <w:vertAlign w:val="superscript"/>
              </w:rPr>
              <w:t>2,5*</w:t>
            </w:r>
            <w:proofErr w:type="spellStart"/>
            <w:r w:rsidRPr="005B181A">
              <w:rPr>
                <w:rFonts w:ascii="Calibri Light" w:hAnsi="Calibri Light"/>
                <w:sz w:val="14"/>
                <w:szCs w:val="14"/>
                <w:vertAlign w:val="superscript"/>
              </w:rPr>
              <w:t>a''</w:t>
            </w:r>
            <w:r w:rsidRPr="005B181A">
              <w:rPr>
                <w:sz w:val="14"/>
                <w:szCs w:val="14"/>
                <w:vertAlign w:val="subscript"/>
              </w:rPr>
              <w:t>m</w:t>
            </w:r>
            <w:proofErr w:type="spellEnd"/>
            <w:r w:rsidRPr="005B181A">
              <w:rPr>
                <w:sz w:val="14"/>
                <w:szCs w:val="14"/>
              </w:rPr>
              <w:t>)) + R/</w:t>
            </w:r>
            <w:proofErr w:type="spellStart"/>
            <w:r w:rsidRPr="005B181A">
              <w:rPr>
                <w:sz w:val="14"/>
                <w:szCs w:val="14"/>
              </w:rPr>
              <w:t>t</w:t>
            </w:r>
            <w:r w:rsidRPr="005B181A">
              <w:rPr>
                <w:sz w:val="14"/>
                <w:szCs w:val="14"/>
                <w:vertAlign w:val="subscript"/>
              </w:rPr>
              <w:t>н</w:t>
            </w:r>
            <w:proofErr w:type="spellEnd"/>
            <w:proofErr w:type="gramStart"/>
            <w:r w:rsidRPr="005B181A">
              <w:rPr>
                <w:sz w:val="14"/>
                <w:szCs w:val="14"/>
              </w:rPr>
              <w:t xml:space="preserve"> )</w:t>
            </w:r>
            <w:proofErr w:type="gramEnd"/>
            <w:r w:rsidRPr="005B181A">
              <w:rPr>
                <w:sz w:val="14"/>
                <w:szCs w:val="14"/>
              </w:rPr>
              <w:t xml:space="preserve">* </w:t>
            </w:r>
            <w:proofErr w:type="spellStart"/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д</w:t>
            </w:r>
            <w:proofErr w:type="spellEnd"/>
            <w:r w:rsidRPr="005B181A">
              <w:rPr>
                <w:sz w:val="14"/>
                <w:szCs w:val="14"/>
              </w:rPr>
              <w:t xml:space="preserve"> * К</w:t>
            </w:r>
            <w:r w:rsidRPr="005B181A">
              <w:rPr>
                <w:sz w:val="14"/>
                <w:szCs w:val="14"/>
                <w:vertAlign w:val="subscript"/>
              </w:rPr>
              <w:t>ЗУ</w:t>
            </w:r>
            <w:r w:rsidRPr="005B181A">
              <w:rPr>
                <w:sz w:val="14"/>
                <w:szCs w:val="14"/>
              </w:rPr>
              <w:t xml:space="preserve"> * </w:t>
            </w:r>
            <w:proofErr w:type="spellStart"/>
            <w:r w:rsidRPr="005B181A">
              <w:rPr>
                <w:sz w:val="14"/>
                <w:szCs w:val="14"/>
              </w:rPr>
              <w:t>а</w:t>
            </w:r>
            <w:r w:rsidRPr="005B181A">
              <w:rPr>
                <w:rFonts w:ascii="Calibri" w:hAnsi="Calibri"/>
                <w:sz w:val="14"/>
                <w:szCs w:val="14"/>
              </w:rPr>
              <w:t>''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m</w:t>
            </w:r>
            <w:proofErr w:type="spellEnd"/>
            <w:r w:rsidRPr="005B181A">
              <w:rPr>
                <w:rFonts w:ascii="Calibri" w:hAnsi="Calibri"/>
                <w:sz w:val="14"/>
                <w:szCs w:val="14"/>
              </w:rPr>
              <w:t xml:space="preserve"> /1,4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мг/нм</w:t>
            </w:r>
            <w:r w:rsidRPr="005B181A">
              <w:rPr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0,0014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0,0014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0,0014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0,0014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</w:t>
            </w:r>
          </w:p>
        </w:tc>
        <w:tc>
          <w:tcPr>
            <w:tcW w:w="2638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Расчет объема сухих дымовых газов ведется по приближенной формуле (7)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Коэффициент, учитывающий характер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стр. 8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0,375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0,375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0,375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9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Объем сухих газов при сжигании 1 кг (нм</w:t>
            </w:r>
            <w:r w:rsidRPr="005B181A">
              <w:rPr>
                <w:sz w:val="14"/>
                <w:szCs w:val="14"/>
                <w:vertAlign w:val="superscript"/>
              </w:rPr>
              <w:t>3</w:t>
            </w:r>
            <w:r w:rsidRPr="005B181A">
              <w:rPr>
                <w:sz w:val="14"/>
                <w:szCs w:val="14"/>
              </w:rPr>
              <w:t>) топлива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V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СГ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 * Q</w:t>
            </w:r>
            <w:r w:rsidRPr="005B181A">
              <w:rPr>
                <w:sz w:val="14"/>
                <w:szCs w:val="14"/>
                <w:vertAlign w:val="superscript"/>
              </w:rPr>
              <w:t>R</w:t>
            </w:r>
            <w:r w:rsidRPr="005B181A">
              <w:rPr>
                <w:sz w:val="14"/>
                <w:szCs w:val="14"/>
                <w:vertAlign w:val="subscript"/>
              </w:rPr>
              <w:t>I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6,12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6,12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6,12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6,12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6,12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i/>
                <w:iCs/>
                <w:sz w:val="14"/>
                <w:szCs w:val="14"/>
                <w:u w:val="single"/>
              </w:rPr>
            </w:pPr>
            <w:r w:rsidRPr="005B181A">
              <w:rPr>
                <w:i/>
                <w:iCs/>
                <w:sz w:val="14"/>
                <w:szCs w:val="14"/>
                <w:u w:val="single"/>
              </w:rPr>
              <w:t>Примесь: 0703 Бе</w:t>
            </w:r>
            <w:proofErr w:type="gramStart"/>
            <w:r w:rsidRPr="005B181A">
              <w:rPr>
                <w:i/>
                <w:iCs/>
                <w:sz w:val="14"/>
                <w:szCs w:val="14"/>
                <w:u w:val="single"/>
              </w:rPr>
              <w:t>н(</w:t>
            </w:r>
            <w:proofErr w:type="gramEnd"/>
            <w:r w:rsidRPr="005B181A">
              <w:rPr>
                <w:i/>
                <w:iCs/>
                <w:sz w:val="14"/>
                <w:szCs w:val="14"/>
                <w:u w:val="single"/>
              </w:rPr>
              <w:t>а)</w:t>
            </w:r>
            <w:proofErr w:type="spellStart"/>
            <w:r w:rsidRPr="005B181A">
              <w:rPr>
                <w:i/>
                <w:iCs/>
                <w:sz w:val="14"/>
                <w:szCs w:val="14"/>
                <w:u w:val="single"/>
              </w:rPr>
              <w:t>пирен</w:t>
            </w:r>
            <w:proofErr w:type="spellEnd"/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Объемный расход ГВС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_VO_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V</w:t>
            </w:r>
            <w:r w:rsidRPr="005B181A">
              <w:rPr>
                <w:sz w:val="14"/>
                <w:szCs w:val="14"/>
                <w:vertAlign w:val="subscript"/>
              </w:rPr>
              <w:t>СГ</w:t>
            </w:r>
            <w:r w:rsidRPr="005B181A">
              <w:rPr>
                <w:sz w:val="14"/>
                <w:szCs w:val="14"/>
              </w:rPr>
              <w:t xml:space="preserve"> * 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Р</w:t>
            </w:r>
            <w:proofErr w:type="gramEnd"/>
            <w:r w:rsidRPr="005B181A">
              <w:rPr>
                <w:sz w:val="14"/>
                <w:szCs w:val="14"/>
              </w:rPr>
              <w:t xml:space="preserve"> *М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нм</w:t>
            </w:r>
            <w:r w:rsidRPr="005B181A">
              <w:rPr>
                <w:sz w:val="14"/>
                <w:szCs w:val="14"/>
                <w:vertAlign w:val="superscript"/>
              </w:rPr>
              <w:t>3</w:t>
            </w:r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0,19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0,17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0,17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0,16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Расчетный расход топлива на котел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Р</w:t>
            </w:r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Р</w:t>
            </w:r>
            <w:proofErr w:type="gramEnd"/>
            <w:r w:rsidRPr="005B181A">
              <w:rPr>
                <w:sz w:val="14"/>
                <w:szCs w:val="14"/>
              </w:rPr>
              <w:t xml:space="preserve"> * 3,6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т/час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0,09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Средний расчетный расход топлива на котел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СР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СР</w:t>
            </w:r>
            <w:proofErr w:type="gramEnd"/>
            <w:r w:rsidRPr="005B181A">
              <w:rPr>
                <w:sz w:val="14"/>
                <w:szCs w:val="14"/>
              </w:rPr>
              <w:t xml:space="preserve"> * 3,6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т/час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0,09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Коэффициент пересчета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</w:t>
            </w:r>
            <w:r w:rsidRPr="005B181A">
              <w:rPr>
                <w:sz w:val="14"/>
                <w:szCs w:val="14"/>
                <w:vertAlign w:val="subscript"/>
              </w:rPr>
              <w:t>П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0,278 * 10</w:t>
            </w:r>
            <w:r w:rsidRPr="005B181A">
              <w:rPr>
                <w:sz w:val="14"/>
                <w:szCs w:val="14"/>
                <w:vertAlign w:val="superscript"/>
              </w:rPr>
              <w:t>-3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0,000278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0,000278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0,000278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0,000278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0,000278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Разовый выброс при средней нагрузке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GS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</w:t>
            </w:r>
            <w:r w:rsidRPr="005B181A">
              <w:rPr>
                <w:sz w:val="14"/>
                <w:szCs w:val="14"/>
                <w:vertAlign w:val="subscript"/>
              </w:rPr>
              <w:t>БП</w:t>
            </w:r>
            <w:r w:rsidRPr="005B181A">
              <w:rPr>
                <w:sz w:val="14"/>
                <w:szCs w:val="14"/>
              </w:rPr>
              <w:t xml:space="preserve"> * V</w:t>
            </w:r>
            <w:r w:rsidRPr="005B181A">
              <w:rPr>
                <w:sz w:val="14"/>
                <w:szCs w:val="14"/>
                <w:vertAlign w:val="subscript"/>
              </w:rPr>
              <w:t>СГ</w:t>
            </w:r>
            <w:r w:rsidRPr="005B181A">
              <w:rPr>
                <w:sz w:val="14"/>
                <w:szCs w:val="14"/>
              </w:rPr>
              <w:t xml:space="preserve"> * 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rFonts w:ascii="Calibri" w:hAnsi="Calibri"/>
                <w:sz w:val="14"/>
                <w:szCs w:val="14"/>
                <w:vertAlign w:val="subscript"/>
              </w:rPr>
              <w:t>С</w:t>
            </w:r>
            <w:r w:rsidRPr="005B181A">
              <w:rPr>
                <w:sz w:val="14"/>
                <w:szCs w:val="14"/>
                <w:vertAlign w:val="subscript"/>
              </w:rPr>
              <w:t>Р</w:t>
            </w:r>
            <w:proofErr w:type="gramEnd"/>
            <w:r w:rsidRPr="005B181A">
              <w:rPr>
                <w:sz w:val="14"/>
                <w:szCs w:val="14"/>
              </w:rPr>
              <w:t xml:space="preserve"> * К</w:t>
            </w:r>
            <w:r w:rsidRPr="005B181A">
              <w:rPr>
                <w:sz w:val="14"/>
                <w:szCs w:val="14"/>
                <w:vertAlign w:val="subscript"/>
              </w:rPr>
              <w:t>П</w:t>
            </w:r>
            <w:r w:rsidRPr="005B181A">
              <w:rPr>
                <w:sz w:val="14"/>
                <w:szCs w:val="14"/>
              </w:rPr>
              <w:t>* М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Разовый выброс при максимальной нагрузке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GM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БП</w:t>
            </w:r>
            <w:r w:rsidRPr="005B181A">
              <w:rPr>
                <w:sz w:val="14"/>
                <w:szCs w:val="14"/>
              </w:rPr>
              <w:t xml:space="preserve"> * V</w:t>
            </w:r>
            <w:r w:rsidRPr="005B181A">
              <w:rPr>
                <w:sz w:val="14"/>
                <w:szCs w:val="14"/>
                <w:vertAlign w:val="subscript"/>
              </w:rPr>
              <w:t>СГ</w:t>
            </w:r>
            <w:r w:rsidRPr="005B181A">
              <w:rPr>
                <w:sz w:val="14"/>
                <w:szCs w:val="14"/>
              </w:rPr>
              <w:t xml:space="preserve"> * В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proofErr w:type="gramStart"/>
            <w:r w:rsidRPr="005B181A">
              <w:rPr>
                <w:sz w:val="14"/>
                <w:szCs w:val="14"/>
                <w:vertAlign w:val="subscript"/>
              </w:rPr>
              <w:t>Р</w:t>
            </w:r>
            <w:proofErr w:type="gramEnd"/>
            <w:r w:rsidRPr="005B181A">
              <w:rPr>
                <w:sz w:val="14"/>
                <w:szCs w:val="14"/>
              </w:rPr>
              <w:t xml:space="preserve"> * К</w:t>
            </w:r>
            <w:r w:rsidRPr="005B181A">
              <w:rPr>
                <w:sz w:val="14"/>
                <w:szCs w:val="14"/>
                <w:vertAlign w:val="subscript"/>
              </w:rPr>
              <w:t>П</w:t>
            </w:r>
            <w:r w:rsidRPr="005B181A">
              <w:rPr>
                <w:sz w:val="14"/>
                <w:szCs w:val="14"/>
              </w:rPr>
              <w:t>* М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0,0000003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</w:t>
            </w:r>
            <w:r w:rsidRPr="005B181A">
              <w:rPr>
                <w:sz w:val="14"/>
                <w:szCs w:val="14"/>
              </w:rPr>
              <w:lastRenderedPageBreak/>
              <w:t>02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0,0000002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</w:t>
            </w:r>
            <w:r w:rsidRPr="005B181A">
              <w:rPr>
                <w:sz w:val="14"/>
                <w:szCs w:val="14"/>
              </w:rPr>
              <w:lastRenderedPageBreak/>
              <w:t>02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0,0000002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7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Максимальный разовый выброс ЗВ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rFonts w:ascii="Calibri" w:hAnsi="Calibri"/>
                <w:sz w:val="14"/>
                <w:szCs w:val="14"/>
              </w:rPr>
              <w:t>'</w:t>
            </w:r>
            <w:r w:rsidRPr="005B181A">
              <w:rPr>
                <w:sz w:val="14"/>
                <w:szCs w:val="14"/>
                <w:vertAlign w:val="subscript"/>
              </w:rPr>
              <w:t>БП</w:t>
            </w:r>
            <w:proofErr w:type="gram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MAX(GS,GM)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/сек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0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Валовый выброс ЗВ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М</w:t>
            </w:r>
            <w:r w:rsidRPr="005B181A">
              <w:rPr>
                <w:sz w:val="14"/>
                <w:szCs w:val="14"/>
                <w:vertAlign w:val="subscript"/>
              </w:rPr>
              <w:t>БП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</w:t>
            </w:r>
            <w:r w:rsidRPr="005B181A">
              <w:rPr>
                <w:sz w:val="14"/>
                <w:szCs w:val="14"/>
                <w:vertAlign w:val="subscript"/>
              </w:rPr>
              <w:t>БП</w:t>
            </w:r>
            <w:r w:rsidRPr="005B181A">
              <w:rPr>
                <w:sz w:val="14"/>
                <w:szCs w:val="14"/>
              </w:rPr>
              <w:t xml:space="preserve"> * </w:t>
            </w:r>
            <w:proofErr w:type="gramStart"/>
            <w:r w:rsidRPr="005B181A">
              <w:rPr>
                <w:sz w:val="14"/>
                <w:szCs w:val="14"/>
              </w:rPr>
              <w:t>V</w:t>
            </w:r>
            <w:proofErr w:type="gramEnd"/>
            <w:r w:rsidRPr="005B181A">
              <w:rPr>
                <w:sz w:val="14"/>
                <w:szCs w:val="14"/>
                <w:vertAlign w:val="subscript"/>
              </w:rPr>
              <w:t>СГ</w:t>
            </w:r>
            <w:r w:rsidRPr="005B181A">
              <w:rPr>
                <w:sz w:val="14"/>
                <w:szCs w:val="14"/>
              </w:rPr>
              <w:t xml:space="preserve"> * В</w:t>
            </w:r>
            <w:r w:rsidRPr="005B181A">
              <w:rPr>
                <w:sz w:val="14"/>
                <w:szCs w:val="14"/>
                <w:vertAlign w:val="subscript"/>
              </w:rPr>
              <w:t>Р</w:t>
            </w:r>
            <w:r w:rsidRPr="005B181A">
              <w:rPr>
                <w:sz w:val="14"/>
                <w:szCs w:val="14"/>
              </w:rPr>
              <w:t xml:space="preserve"> * 10</w:t>
            </w:r>
            <w:r w:rsidRPr="005B181A">
              <w:rPr>
                <w:sz w:val="14"/>
                <w:szCs w:val="14"/>
                <w:vertAlign w:val="superscript"/>
              </w:rPr>
              <w:t>-6</w:t>
            </w:r>
            <w:r w:rsidRPr="005B181A">
              <w:rPr>
                <w:sz w:val="14"/>
                <w:szCs w:val="14"/>
              </w:rPr>
              <w:t>* N</w:t>
            </w:r>
            <w:r w:rsidRPr="005B181A">
              <w:rPr>
                <w:sz w:val="14"/>
                <w:szCs w:val="14"/>
                <w:vertAlign w:val="subscript"/>
              </w:rPr>
              <w:t>К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0,0000298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0,0000259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0,0000257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0,0000260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0,0000239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Итого выбросы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Код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Азота диоксид</w:t>
            </w:r>
          </w:p>
        </w:tc>
        <w:tc>
          <w:tcPr>
            <w:tcW w:w="17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0301</w:t>
            </w:r>
          </w:p>
        </w:tc>
        <w:tc>
          <w:tcPr>
            <w:tcW w:w="939" w:type="pct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0,1197</w:t>
            </w:r>
          </w:p>
        </w:tc>
        <w:tc>
          <w:tcPr>
            <w:tcW w:w="169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0,1004</w:t>
            </w:r>
          </w:p>
        </w:tc>
        <w:tc>
          <w:tcPr>
            <w:tcW w:w="247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0,0994</w:t>
            </w:r>
          </w:p>
        </w:tc>
        <w:tc>
          <w:tcPr>
            <w:tcW w:w="164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0,1009</w:t>
            </w:r>
          </w:p>
        </w:tc>
        <w:tc>
          <w:tcPr>
            <w:tcW w:w="229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0,0909</w:t>
            </w:r>
          </w:p>
        </w:tc>
        <w:tc>
          <w:tcPr>
            <w:tcW w:w="311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0,51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2,4200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2,0307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2,0093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2,0393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1,8382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10,34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Азот (II) оксид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0304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0,0195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0,0163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0,0161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0,0164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0,0148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0,08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0,3932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0,3300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0,3265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0,3314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0,2987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1,68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Углерод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0328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0,0166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0,0144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0,0143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0,0145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0,0133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0,07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0,3361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0,2921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0,2897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0,2931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0,2698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1,48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Сера диоксид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0330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0,1061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0,1153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0,1143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0,1157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0,1065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0,56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2,1455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2,3309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2,3112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2,3388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2,1524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11,28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Углерода оксид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0337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1,0344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0,8990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0,8914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0,9020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0,8301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4,56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20,9126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18,1755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18,0217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18,2370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16,7833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92,13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proofErr w:type="spellStart"/>
            <w:proofErr w:type="gramStart"/>
            <w:r w:rsidRPr="005B181A">
              <w:rPr>
                <w:sz w:val="14"/>
                <w:szCs w:val="14"/>
              </w:rPr>
              <w:t>Бенз</w:t>
            </w:r>
            <w:proofErr w:type="spellEnd"/>
            <w:proofErr w:type="gramEnd"/>
            <w:r w:rsidRPr="005B181A">
              <w:rPr>
                <w:sz w:val="14"/>
                <w:szCs w:val="14"/>
              </w:rPr>
              <w:t>/а/</w:t>
            </w:r>
            <w:proofErr w:type="spellStart"/>
            <w:r w:rsidRPr="005B181A">
              <w:rPr>
                <w:sz w:val="14"/>
                <w:szCs w:val="14"/>
              </w:rPr>
              <w:t>пирен</w:t>
            </w:r>
            <w:proofErr w:type="spellEnd"/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0703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0,0000015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0,0000013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0,0000012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0,0000298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0,0000259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0,0000257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0,0000260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0,0000239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0,0001313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42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Пыль неорганическая, содержащая двуокись кремния 70-20%</w:t>
            </w:r>
          </w:p>
        </w:tc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2908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proofErr w:type="gramStart"/>
            <w:r w:rsidRPr="005B181A">
              <w:rPr>
                <w:sz w:val="14"/>
                <w:szCs w:val="14"/>
              </w:rPr>
              <w:t>г</w:t>
            </w:r>
            <w:proofErr w:type="gramEnd"/>
            <w:r w:rsidRPr="005B181A">
              <w:rPr>
                <w:sz w:val="14"/>
                <w:szCs w:val="14"/>
              </w:rPr>
              <w:t>/с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0,041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0,036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0,035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0,033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0,18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30"/>
        </w:trPr>
        <w:tc>
          <w:tcPr>
            <w:tcW w:w="7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89" w:type="pct"/>
            <w:gridSpan w:val="10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т/год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0,832</w:t>
            </w:r>
          </w:p>
        </w:tc>
        <w:tc>
          <w:tcPr>
            <w:tcW w:w="169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0,723</w:t>
            </w:r>
          </w:p>
        </w:tc>
        <w:tc>
          <w:tcPr>
            <w:tcW w:w="247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0,717</w:t>
            </w:r>
          </w:p>
        </w:tc>
        <w:tc>
          <w:tcPr>
            <w:tcW w:w="16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0,726</w:t>
            </w:r>
          </w:p>
        </w:tc>
        <w:tc>
          <w:tcPr>
            <w:tcW w:w="229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0,668</w:t>
            </w:r>
          </w:p>
        </w:tc>
        <w:tc>
          <w:tcPr>
            <w:tcW w:w="3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3,67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99" w:type="pct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b/>
                <w:bCs/>
                <w:sz w:val="14"/>
                <w:szCs w:val="14"/>
              </w:rPr>
            </w:pPr>
            <w:r w:rsidRPr="005B181A">
              <w:rPr>
                <w:b/>
                <w:bCs/>
                <w:sz w:val="14"/>
                <w:szCs w:val="14"/>
              </w:rPr>
              <w:t>Расчет снижения негативного воздействия на окружающую среду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945"/>
        </w:trPr>
        <w:tc>
          <w:tcPr>
            <w:tcW w:w="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 xml:space="preserve">№ </w:t>
            </w:r>
            <w:proofErr w:type="gramStart"/>
            <w:r w:rsidRPr="005B181A">
              <w:rPr>
                <w:sz w:val="14"/>
                <w:szCs w:val="14"/>
              </w:rPr>
              <w:t>п</w:t>
            </w:r>
            <w:proofErr w:type="gramEnd"/>
            <w:r w:rsidRPr="005B181A">
              <w:rPr>
                <w:sz w:val="14"/>
                <w:szCs w:val="14"/>
              </w:rPr>
              <w:t>/п</w:t>
            </w:r>
          </w:p>
        </w:tc>
        <w:tc>
          <w:tcPr>
            <w:tcW w:w="860" w:type="pct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Загрязняющие вещества</w:t>
            </w:r>
          </w:p>
        </w:tc>
        <w:tc>
          <w:tcPr>
            <w:tcW w:w="939" w:type="pct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Поступило на ЗУ 1-1, тонн</w:t>
            </w:r>
          </w:p>
        </w:tc>
        <w:tc>
          <w:tcPr>
            <w:tcW w:w="83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Из поступивших на очистку - уловлено и обезврежено, тонн</w:t>
            </w:r>
          </w:p>
        </w:tc>
        <w:tc>
          <w:tcPr>
            <w:tcW w:w="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Всего выброшено в атмосферу загрязняющих веществ по факту за 2023 год (золоуловителями ЗУ 1-1), тонн</w:t>
            </w:r>
          </w:p>
        </w:tc>
        <w:tc>
          <w:tcPr>
            <w:tcW w:w="392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Всего выброшено в атмосферу загрязняющих веществ по факту за 2023 год (золоуловителями ЦН-15-400*4УП)*, тонн</w:t>
            </w:r>
          </w:p>
        </w:tc>
        <w:tc>
          <w:tcPr>
            <w:tcW w:w="237" w:type="pct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Снижение негативного воздействия на окружающую среду, %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945"/>
        </w:trPr>
        <w:tc>
          <w:tcPr>
            <w:tcW w:w="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860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всего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из них утилизировано</w:t>
            </w:r>
          </w:p>
        </w:tc>
        <w:tc>
          <w:tcPr>
            <w:tcW w:w="261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92" w:type="pct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37" w:type="pct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Азота диоксид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10,34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Азот (II) оксид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1,68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Итого пересчет NO2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12,908</w:t>
            </w:r>
          </w:p>
        </w:tc>
        <w:tc>
          <w:tcPr>
            <w:tcW w:w="17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12,908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10,972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1,936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1,613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2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Сера диоксид</w:t>
            </w:r>
          </w:p>
        </w:tc>
        <w:tc>
          <w:tcPr>
            <w:tcW w:w="939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11,28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11,279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9,587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1,6918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1,410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Углерода оксид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92,13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92,1</w:t>
            </w:r>
            <w:r w:rsidRPr="005B181A">
              <w:rPr>
                <w:sz w:val="14"/>
                <w:szCs w:val="14"/>
              </w:rPr>
              <w:lastRenderedPageBreak/>
              <w:t>30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78,311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13,8195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11,516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lastRenderedPageBreak/>
              <w:t>4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proofErr w:type="spellStart"/>
            <w:proofErr w:type="gramStart"/>
            <w:r w:rsidRPr="005B181A">
              <w:rPr>
                <w:sz w:val="14"/>
                <w:szCs w:val="14"/>
              </w:rPr>
              <w:t>Бенз</w:t>
            </w:r>
            <w:proofErr w:type="spellEnd"/>
            <w:proofErr w:type="gramEnd"/>
            <w:r w:rsidRPr="005B181A">
              <w:rPr>
                <w:sz w:val="14"/>
                <w:szCs w:val="14"/>
              </w:rPr>
              <w:t>/а/</w:t>
            </w:r>
            <w:proofErr w:type="spellStart"/>
            <w:r w:rsidRPr="005B181A">
              <w:rPr>
                <w:sz w:val="14"/>
                <w:szCs w:val="14"/>
              </w:rPr>
              <w:t>пирен</w:t>
            </w:r>
            <w:proofErr w:type="spellEnd"/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0,00003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3,4634E-05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0,0000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0,000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630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5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Пыль неорганическая, содержащая двуокись кремния 70-20%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3,67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3,671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3,120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0,5506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0,459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315"/>
        </w:trPr>
        <w:tc>
          <w:tcPr>
            <w:tcW w:w="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8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Итого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119,99</w:t>
            </w:r>
          </w:p>
        </w:tc>
        <w:tc>
          <w:tcPr>
            <w:tcW w:w="1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 </w:t>
            </w:r>
          </w:p>
        </w:tc>
        <w:tc>
          <w:tcPr>
            <w:tcW w:w="6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101,989</w:t>
            </w:r>
          </w:p>
        </w:tc>
        <w:tc>
          <w:tcPr>
            <w:tcW w:w="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17,998</w:t>
            </w:r>
          </w:p>
        </w:tc>
        <w:tc>
          <w:tcPr>
            <w:tcW w:w="3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14,998</w:t>
            </w:r>
          </w:p>
        </w:tc>
        <w:tc>
          <w:tcPr>
            <w:tcW w:w="23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16,7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17,998</w:t>
            </w: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14,998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180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Примечание: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4"/>
          <w:gridAfter w:val="9"/>
          <w:wBefore w:w="146" w:type="pct"/>
          <w:wAfter w:w="563" w:type="pct"/>
          <w:trHeight w:val="630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*</w:t>
            </w:r>
          </w:p>
        </w:tc>
        <w:tc>
          <w:tcPr>
            <w:tcW w:w="3528" w:type="pct"/>
            <w:gridSpan w:val="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У золоуловителя ЦН-15-400*4УП на 25 % выше производительность по сравнению с ЗУ 1-1 (4500 м</w:t>
            </w:r>
            <w:r w:rsidRPr="005B181A">
              <w:rPr>
                <w:sz w:val="14"/>
                <w:szCs w:val="14"/>
                <w:vertAlign w:val="superscript"/>
              </w:rPr>
              <w:t>3</w:t>
            </w:r>
            <w:r w:rsidRPr="005B181A">
              <w:rPr>
                <w:sz w:val="14"/>
                <w:szCs w:val="14"/>
              </w:rPr>
              <w:t>/ч по сравнению с 3375 м</w:t>
            </w:r>
            <w:r w:rsidRPr="005B181A">
              <w:rPr>
                <w:sz w:val="14"/>
                <w:szCs w:val="14"/>
                <w:vertAlign w:val="superscript"/>
              </w:rPr>
              <w:t>3</w:t>
            </w:r>
            <w:r w:rsidRPr="005B181A">
              <w:rPr>
                <w:sz w:val="14"/>
                <w:szCs w:val="14"/>
              </w:rPr>
              <w:t>/ч), что позволит ориентировочно на 2,5% уменьшить объем выбросов в атмосферу.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195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6CCC" w:rsidRPr="005B181A" w:rsidRDefault="00B06C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5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color w:val="000000"/>
                <w:sz w:val="14"/>
                <w:szCs w:val="14"/>
              </w:rPr>
            </w:pPr>
            <w:proofErr w:type="spellStart"/>
            <w:r w:rsidRPr="005B181A">
              <w:rPr>
                <w:color w:val="000000"/>
                <w:sz w:val="14"/>
                <w:szCs w:val="14"/>
              </w:rPr>
              <w:t>Зам</w:t>
            </w:r>
            <w:proofErr w:type="gramStart"/>
            <w:r w:rsidRPr="005B181A">
              <w:rPr>
                <w:color w:val="000000"/>
                <w:sz w:val="14"/>
                <w:szCs w:val="14"/>
              </w:rPr>
              <w:t>.н</w:t>
            </w:r>
            <w:proofErr w:type="gramEnd"/>
            <w:r w:rsidRPr="005B181A">
              <w:rPr>
                <w:color w:val="000000"/>
                <w:sz w:val="14"/>
                <w:szCs w:val="14"/>
              </w:rPr>
              <w:t>ачальника</w:t>
            </w:r>
            <w:proofErr w:type="spellEnd"/>
            <w:r w:rsidRPr="005B181A">
              <w:rPr>
                <w:color w:val="000000"/>
                <w:sz w:val="14"/>
                <w:szCs w:val="14"/>
              </w:rPr>
              <w:t xml:space="preserve"> ПТО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1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Н.А. </w:t>
            </w:r>
            <w:proofErr w:type="spellStart"/>
            <w:r w:rsidRPr="005B181A">
              <w:rPr>
                <w:color w:val="000000"/>
                <w:sz w:val="14"/>
                <w:szCs w:val="14"/>
              </w:rPr>
              <w:t>Мамчур</w:t>
            </w:r>
            <w:proofErr w:type="spellEnd"/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2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4500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100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Before w:val="4"/>
          <w:gridAfter w:val="5"/>
          <w:wBefore w:w="146" w:type="pct"/>
          <w:wAfter w:w="344" w:type="pct"/>
          <w:trHeight w:val="312"/>
        </w:trPr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8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3375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right"/>
              <w:rPr>
                <w:sz w:val="14"/>
                <w:szCs w:val="14"/>
              </w:rPr>
            </w:pPr>
            <w:r w:rsidRPr="005B181A">
              <w:rPr>
                <w:sz w:val="14"/>
                <w:szCs w:val="14"/>
              </w:rPr>
              <w:t>75</w:t>
            </w:r>
          </w:p>
        </w:tc>
        <w:tc>
          <w:tcPr>
            <w:tcW w:w="93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66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2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B181A" w:rsidRPr="005B181A" w:rsidTr="00E9545C">
        <w:trPr>
          <w:gridAfter w:val="36"/>
          <w:wAfter w:w="2138" w:type="pct"/>
          <w:trHeight w:val="300"/>
        </w:trPr>
        <w:tc>
          <w:tcPr>
            <w:tcW w:w="37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052" w:rsidRPr="005B181A" w:rsidRDefault="00A80052" w:rsidP="00A8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Before w:val="2"/>
          <w:wBefore w:w="73" w:type="pct"/>
          <w:trHeight w:val="1200"/>
        </w:trPr>
        <w:tc>
          <w:tcPr>
            <w:tcW w:w="4748" w:type="pct"/>
            <w:gridSpan w:val="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545C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Перечень </w:t>
            </w:r>
            <w:proofErr w:type="spellStart"/>
            <w:r w:rsidRPr="005B181A">
              <w:rPr>
                <w:color w:val="000000"/>
                <w:sz w:val="14"/>
                <w:szCs w:val="14"/>
              </w:rPr>
              <w:t>перспекти</w:t>
            </w:r>
            <w:proofErr w:type="spellEnd"/>
          </w:p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5B181A">
              <w:rPr>
                <w:color w:val="000000"/>
                <w:sz w:val="14"/>
                <w:szCs w:val="14"/>
              </w:rPr>
              <w:t>вных</w:t>
            </w:r>
            <w:proofErr w:type="spellEnd"/>
            <w:r w:rsidRPr="005B181A">
              <w:rPr>
                <w:color w:val="000000"/>
                <w:sz w:val="14"/>
                <w:szCs w:val="14"/>
              </w:rPr>
              <w:t xml:space="preserve"> абонентов с подключаемой нагрузкой, Гкал/час, МВт</w:t>
            </w:r>
            <w:r w:rsidRPr="005B181A">
              <w:rPr>
                <w:color w:val="000000"/>
                <w:sz w:val="14"/>
                <w:szCs w:val="14"/>
              </w:rPr>
              <w:br/>
              <w:t xml:space="preserve">ООО "Красноярская сетевая компания" </w:t>
            </w:r>
            <w:r w:rsidRPr="005B181A">
              <w:rPr>
                <w:color w:val="000000"/>
                <w:sz w:val="14"/>
                <w:szCs w:val="14"/>
              </w:rPr>
              <w:br/>
              <w:t>(наименование организации, осуществляющей регулируемые виды деятельности в сфере теплоснабжения)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2"/>
          <w:wBefore w:w="73" w:type="pct"/>
          <w:trHeight w:val="1125"/>
        </w:trPr>
        <w:tc>
          <w:tcPr>
            <w:tcW w:w="224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№ </w:t>
            </w:r>
            <w:proofErr w:type="gramStart"/>
            <w:r w:rsidRPr="005B181A">
              <w:rPr>
                <w:color w:val="000000"/>
                <w:sz w:val="14"/>
                <w:szCs w:val="14"/>
              </w:rPr>
              <w:t>п</w:t>
            </w:r>
            <w:proofErr w:type="gramEnd"/>
            <w:r w:rsidRPr="005B181A">
              <w:rPr>
                <w:color w:val="000000"/>
                <w:sz w:val="14"/>
                <w:szCs w:val="14"/>
              </w:rPr>
              <w:t>/п</w:t>
            </w:r>
          </w:p>
        </w:tc>
        <w:tc>
          <w:tcPr>
            <w:tcW w:w="333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Год </w:t>
            </w:r>
            <w:proofErr w:type="spellStart"/>
            <w:proofErr w:type="gramStart"/>
            <w:r w:rsidRPr="005B181A">
              <w:rPr>
                <w:color w:val="000000"/>
                <w:sz w:val="14"/>
                <w:szCs w:val="14"/>
              </w:rPr>
              <w:t>подклю-чения</w:t>
            </w:r>
            <w:proofErr w:type="spellEnd"/>
            <w:proofErr w:type="gramEnd"/>
          </w:p>
        </w:tc>
        <w:tc>
          <w:tcPr>
            <w:tcW w:w="710" w:type="pct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Объект подключения (наименование объекта, адресные характеристики, реквизиты ТУ [при наличии])</w:t>
            </w:r>
          </w:p>
        </w:tc>
        <w:tc>
          <w:tcPr>
            <w:tcW w:w="442" w:type="pct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Подключаемая нагрузка, Гкал/час, МВт</w:t>
            </w:r>
          </w:p>
        </w:tc>
        <w:tc>
          <w:tcPr>
            <w:tcW w:w="816" w:type="pct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Планируемые точки подключения (технического присоединения) к централизованным системам </w:t>
            </w:r>
          </w:p>
        </w:tc>
        <w:tc>
          <w:tcPr>
            <w:tcW w:w="1840" w:type="pct"/>
            <w:gridSpan w:val="3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 w:rsidRPr="005B181A">
              <w:rPr>
                <w:color w:val="000000"/>
                <w:sz w:val="14"/>
                <w:szCs w:val="14"/>
              </w:rPr>
              <w:t>Мероприятие</w:t>
            </w:r>
            <w:proofErr w:type="gramEnd"/>
            <w:r w:rsidRPr="005B181A">
              <w:rPr>
                <w:color w:val="000000"/>
                <w:sz w:val="14"/>
                <w:szCs w:val="14"/>
              </w:rPr>
              <w:t xml:space="preserve"> реализуемое регулируемой организацией </w:t>
            </w:r>
            <w:r w:rsidRPr="005B181A">
              <w:rPr>
                <w:color w:val="000000"/>
                <w:sz w:val="14"/>
                <w:szCs w:val="14"/>
              </w:rPr>
              <w:br/>
              <w:t>в соответствии с ТУ</w:t>
            </w:r>
          </w:p>
        </w:tc>
        <w:tc>
          <w:tcPr>
            <w:tcW w:w="24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 xml:space="preserve">Наименование мероприятия, реализуемого заявителем  в соответствии с </w:t>
            </w:r>
            <w:r w:rsidRPr="005B181A">
              <w:rPr>
                <w:color w:val="000000"/>
                <w:sz w:val="14"/>
                <w:szCs w:val="14"/>
              </w:rPr>
              <w:lastRenderedPageBreak/>
              <w:t>ТУ</w:t>
            </w:r>
          </w:p>
        </w:tc>
        <w:tc>
          <w:tcPr>
            <w:tcW w:w="1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lastRenderedPageBreak/>
              <w:t>Планируемая дата*  по</w:t>
            </w:r>
            <w:r w:rsidRPr="005B181A">
              <w:rPr>
                <w:color w:val="000000"/>
                <w:sz w:val="14"/>
                <w:szCs w:val="14"/>
              </w:rPr>
              <w:lastRenderedPageBreak/>
              <w:t xml:space="preserve">дключения (технического присоединения) к централизованным системам 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2"/>
          <w:wBefore w:w="73" w:type="pct"/>
          <w:trHeight w:val="900"/>
        </w:trPr>
        <w:tc>
          <w:tcPr>
            <w:tcW w:w="224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33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0" w:type="pct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42" w:type="pct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816" w:type="pct"/>
            <w:gridSpan w:val="1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4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889" w:type="pct"/>
            <w:gridSpan w:val="1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Источник финансирования</w:t>
            </w:r>
          </w:p>
        </w:tc>
        <w:tc>
          <w:tcPr>
            <w:tcW w:w="608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объем, тыс. руб., без НДС</w:t>
            </w:r>
          </w:p>
        </w:tc>
        <w:tc>
          <w:tcPr>
            <w:tcW w:w="24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2"/>
          <w:wBefore w:w="73" w:type="pct"/>
          <w:trHeight w:val="315"/>
        </w:trPr>
        <w:tc>
          <w:tcPr>
            <w:tcW w:w="224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lastRenderedPageBreak/>
              <w:t> </w:t>
            </w:r>
          </w:p>
        </w:tc>
        <w:tc>
          <w:tcPr>
            <w:tcW w:w="333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10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816" w:type="pct"/>
            <w:gridSpan w:val="1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34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89" w:type="pct"/>
            <w:gridSpan w:val="1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608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45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2"/>
          <w:wBefore w:w="73" w:type="pct"/>
          <w:trHeight w:val="1365"/>
        </w:trPr>
        <w:tc>
          <w:tcPr>
            <w:tcW w:w="224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33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2025</w:t>
            </w:r>
          </w:p>
        </w:tc>
        <w:tc>
          <w:tcPr>
            <w:tcW w:w="710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п. Элита, ул. Центральная, участок 61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0,0035</w:t>
            </w:r>
          </w:p>
        </w:tc>
        <w:tc>
          <w:tcPr>
            <w:tcW w:w="816" w:type="pct"/>
            <w:gridSpan w:val="1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Существующий тепловой колодец</w:t>
            </w:r>
          </w:p>
        </w:tc>
        <w:tc>
          <w:tcPr>
            <w:tcW w:w="343" w:type="pct"/>
            <w:gridSpan w:val="7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Модернизация теплоисточника и тепловых сетей</w:t>
            </w:r>
          </w:p>
        </w:tc>
        <w:tc>
          <w:tcPr>
            <w:tcW w:w="889" w:type="pct"/>
            <w:gridSpan w:val="1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Амортизация, прибыль</w:t>
            </w:r>
          </w:p>
        </w:tc>
        <w:tc>
          <w:tcPr>
            <w:tcW w:w="608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948,458</w:t>
            </w:r>
          </w:p>
        </w:tc>
        <w:tc>
          <w:tcPr>
            <w:tcW w:w="245" w:type="pct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Модернизация тепловой сети с установкой регулирующей арматур</w:t>
            </w:r>
            <w:r w:rsidRPr="005B181A">
              <w:rPr>
                <w:color w:val="000000"/>
                <w:sz w:val="14"/>
                <w:szCs w:val="14"/>
              </w:rPr>
              <w:lastRenderedPageBreak/>
              <w:t>ы и выполнением гидравлической наладки тепловой сети. Проектные работы на модернизацию водоподготовки. Приобретение и монтаж оборудования водоподготовки.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lastRenderedPageBreak/>
              <w:t>15.09.2025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5B181A">
              <w:rPr>
                <w:rFonts w:ascii="Calibri" w:hAnsi="Calibri"/>
                <w:color w:val="000000"/>
                <w:sz w:val="14"/>
                <w:szCs w:val="14"/>
              </w:rPr>
              <w:t>########</w:t>
            </w:r>
          </w:p>
        </w:tc>
      </w:tr>
      <w:tr w:rsidR="00B06CCC" w:rsidRPr="005B181A" w:rsidTr="00E9545C">
        <w:trPr>
          <w:gridBefore w:val="2"/>
          <w:wBefore w:w="73" w:type="pct"/>
          <w:trHeight w:val="1365"/>
        </w:trPr>
        <w:tc>
          <w:tcPr>
            <w:tcW w:w="224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lastRenderedPageBreak/>
              <w:t>2</w:t>
            </w:r>
          </w:p>
        </w:tc>
        <w:tc>
          <w:tcPr>
            <w:tcW w:w="333" w:type="pct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2025</w:t>
            </w:r>
          </w:p>
        </w:tc>
        <w:tc>
          <w:tcPr>
            <w:tcW w:w="710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п. Элита, ул. Дивная, 2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0,0026</w:t>
            </w:r>
          </w:p>
        </w:tc>
        <w:tc>
          <w:tcPr>
            <w:tcW w:w="816" w:type="pct"/>
            <w:gridSpan w:val="1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Существующий тепловой колодец</w:t>
            </w:r>
          </w:p>
        </w:tc>
        <w:tc>
          <w:tcPr>
            <w:tcW w:w="343" w:type="pct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889" w:type="pct"/>
            <w:gridSpan w:val="1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704,569</w:t>
            </w:r>
          </w:p>
        </w:tc>
        <w:tc>
          <w:tcPr>
            <w:tcW w:w="245" w:type="pct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15.09.2025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2"/>
          <w:wBefore w:w="73" w:type="pct"/>
          <w:trHeight w:val="300"/>
        </w:trPr>
        <w:tc>
          <w:tcPr>
            <w:tcW w:w="2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lastRenderedPageBreak/>
              <w:t> </w:t>
            </w:r>
          </w:p>
        </w:tc>
        <w:tc>
          <w:tcPr>
            <w:tcW w:w="3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0,0061</w:t>
            </w:r>
          </w:p>
        </w:tc>
        <w:tc>
          <w:tcPr>
            <w:tcW w:w="816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4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889" w:type="pct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08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CC" w:rsidRPr="005B181A" w:rsidRDefault="00B06CCC">
            <w:pPr>
              <w:jc w:val="center"/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1 653,027</w:t>
            </w:r>
          </w:p>
        </w:tc>
        <w:tc>
          <w:tcPr>
            <w:tcW w:w="24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2"/>
          <w:wBefore w:w="73" w:type="pct"/>
          <w:trHeight w:val="1272"/>
        </w:trPr>
        <w:tc>
          <w:tcPr>
            <w:tcW w:w="55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Директор</w:t>
            </w:r>
          </w:p>
        </w:tc>
        <w:tc>
          <w:tcPr>
            <w:tcW w:w="71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4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816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34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  <w:r w:rsidRPr="005B181A">
              <w:rPr>
                <w:color w:val="000000"/>
                <w:sz w:val="14"/>
                <w:szCs w:val="14"/>
              </w:rPr>
              <w:t>Д.Г. Усенков</w:t>
            </w:r>
          </w:p>
        </w:tc>
        <w:tc>
          <w:tcPr>
            <w:tcW w:w="889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CCC" w:rsidRPr="005B181A" w:rsidRDefault="00B06CCC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5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Отчет об исполнении инвестиционной программы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ООО "Красноярская сетевая компания"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 сфере теплоснабжения за         год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765"/>
        </w:trPr>
        <w:tc>
          <w:tcPr>
            <w:tcW w:w="439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/п</w:t>
            </w:r>
          </w:p>
        </w:tc>
        <w:tc>
          <w:tcPr>
            <w:tcW w:w="1231" w:type="pct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Наименование мероприятий</w:t>
            </w:r>
          </w:p>
        </w:tc>
        <w:tc>
          <w:tcPr>
            <w:tcW w:w="77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Год начала реализации мероприятий</w:t>
            </w:r>
          </w:p>
        </w:tc>
        <w:tc>
          <w:tcPr>
            <w:tcW w:w="63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Год окончания реализации мероприятий</w:t>
            </w:r>
          </w:p>
        </w:tc>
        <w:tc>
          <w:tcPr>
            <w:tcW w:w="912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Стоимость мероприятий</w:t>
            </w:r>
          </w:p>
        </w:tc>
        <w:tc>
          <w:tcPr>
            <w:tcW w:w="805" w:type="pct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31" w:type="pct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805" w:type="pct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Группа 1. Строительство, реконструкция или модернизация объектов в целях подключения потребителей: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1.1 Строительство новых тепловых сетей в целях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подклчения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потребителей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1.1.1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1.1.2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52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1.2 Строительство иных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1.2.1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1.2.2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1.3 Увеличение пропускной способности существующих тепловых сетей в целях подключения потребителей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1.3.1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1.3.2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52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1.4 Увеличение мощности и производительности существующих объектов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1.4.1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1.4.2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3077" w:type="pct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Всего по группе 1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510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Группа 2. Строительство новых объектов системы теплоснабжения, не связанных с подключением новых потребителей, в том числе строительство новых тепловых сетей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3077" w:type="pct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Всего по группе 2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49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Группа 3. Реконструкция или модернизация существующих объектов в целях снижения уровня износа существующих объектов и (или) поставки энергии от разных источников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3.1 Реконструкция или модернизация существующих тепловых сетей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63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3.1.2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510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3.2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3077" w:type="pct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Всего по группе 3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810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централизованного теплоснабжения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3077" w:type="pct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Всего по группе 4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Группа 5. Вывод из эксплуатации, консервация и демонтаж тепловых сетей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5.1 Вывод из эксплуатации, консервация и демонтаж тепловых сетей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540"/>
        </w:trPr>
        <w:tc>
          <w:tcPr>
            <w:tcW w:w="4794" w:type="pct"/>
            <w:gridSpan w:val="7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5.2 Вывод из эксплуатации, консервация и демонтаж иных объектов системы централизованного теплоснабжения, за исключением тепловых сетей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5.2.2</w:t>
            </w: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3077" w:type="pct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Всего по группе 5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3077" w:type="pct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Итого по инвестиционной программе</w:t>
            </w:r>
          </w:p>
        </w:tc>
        <w:tc>
          <w:tcPr>
            <w:tcW w:w="47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5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5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43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31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5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1669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Директор ООО "КСК"</w:t>
            </w:r>
          </w:p>
        </w:tc>
        <w:tc>
          <w:tcPr>
            <w:tcW w:w="3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Усенков Д.Г.</w:t>
            </w:r>
          </w:p>
        </w:tc>
      </w:tr>
      <w:tr w:rsidR="00B06CCC" w:rsidRPr="005B181A" w:rsidTr="00E9545C">
        <w:trPr>
          <w:gridBefore w:val="1"/>
          <w:gridAfter w:val="2"/>
          <w:wBefore w:w="44" w:type="pct"/>
          <w:wAfter w:w="161" w:type="pct"/>
          <w:trHeight w:val="255"/>
        </w:trPr>
        <w:tc>
          <w:tcPr>
            <w:tcW w:w="1669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</w:t>
            </w:r>
            <w:proofErr w:type="gramEnd"/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E9545C" w:rsidRPr="005B181A" w:rsidRDefault="00E9545C" w:rsidP="00E95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5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bookmarkStart w:id="8" w:name="RANGE!A1:L32"/>
            <w:bookmarkEnd w:id="8"/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4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Приложение 7</w:t>
            </w:r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4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 приказу Министерства строительства</w:t>
            </w:r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4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 жилищно-коммунального хозяйства</w:t>
            </w:r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4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Российской Федерации</w:t>
            </w:r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4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от 16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фвраля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2023 г. № 103/</w:t>
            </w:r>
            <w:proofErr w:type="spellStart"/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</w:t>
            </w:r>
            <w:proofErr w:type="spellEnd"/>
            <w:proofErr w:type="gramEnd"/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4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Форма № 6.2-ИП ТС</w:t>
            </w:r>
          </w:p>
        </w:tc>
      </w:tr>
      <w:tr w:rsidR="00B06CCC" w:rsidRPr="005B181A" w:rsidTr="00E9545C">
        <w:trPr>
          <w:trHeight w:val="300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trHeight w:val="300"/>
        </w:trPr>
        <w:tc>
          <w:tcPr>
            <w:tcW w:w="5000" w:type="pct"/>
            <w:gridSpan w:val="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Отчет о достижении плановых показателей</w:t>
            </w:r>
          </w:p>
        </w:tc>
      </w:tr>
      <w:tr w:rsidR="00B06CCC" w:rsidRPr="005B181A" w:rsidTr="00E9545C">
        <w:trPr>
          <w:trHeight w:val="300"/>
        </w:trPr>
        <w:tc>
          <w:tcPr>
            <w:tcW w:w="5000" w:type="pct"/>
            <w:gridSpan w:val="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надежности и энергетической эффективности объектов системы</w:t>
            </w:r>
          </w:p>
        </w:tc>
      </w:tr>
      <w:tr w:rsidR="00B06CCC" w:rsidRPr="005B181A" w:rsidTr="00E9545C">
        <w:trPr>
          <w:trHeight w:val="300"/>
        </w:trPr>
        <w:tc>
          <w:tcPr>
            <w:tcW w:w="5000" w:type="pct"/>
            <w:gridSpan w:val="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централизованного теплоснабжения</w:t>
            </w:r>
          </w:p>
        </w:tc>
      </w:tr>
      <w:tr w:rsidR="00B06CCC" w:rsidRPr="005B181A" w:rsidTr="00E9545C">
        <w:trPr>
          <w:trHeight w:val="255"/>
        </w:trPr>
        <w:tc>
          <w:tcPr>
            <w:tcW w:w="5000" w:type="pct"/>
            <w:gridSpan w:val="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ООО "Красноярская сетевая компания"</w:t>
            </w:r>
          </w:p>
        </w:tc>
      </w:tr>
      <w:tr w:rsidR="00B06CCC" w:rsidRPr="005B181A" w:rsidTr="00E9545C">
        <w:trPr>
          <w:trHeight w:val="255"/>
        </w:trPr>
        <w:tc>
          <w:tcPr>
            <w:tcW w:w="5000" w:type="pct"/>
            <w:gridSpan w:val="8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 2023 год</w:t>
            </w:r>
          </w:p>
        </w:tc>
      </w:tr>
      <w:tr w:rsidR="00B06CCC" w:rsidRPr="005B181A" w:rsidTr="00E9545C">
        <w:trPr>
          <w:trHeight w:val="255"/>
        </w:trPr>
        <w:tc>
          <w:tcPr>
            <w:tcW w:w="137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/п</w:t>
            </w:r>
          </w:p>
        </w:tc>
        <w:tc>
          <w:tcPr>
            <w:tcW w:w="718" w:type="pct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Наименование объекта</w:t>
            </w:r>
          </w:p>
        </w:tc>
        <w:tc>
          <w:tcPr>
            <w:tcW w:w="1838" w:type="pct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Показатели надежности</w:t>
            </w:r>
          </w:p>
        </w:tc>
        <w:tc>
          <w:tcPr>
            <w:tcW w:w="2308" w:type="pct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Показатели энергетической эффективности</w:t>
            </w:r>
          </w:p>
        </w:tc>
      </w:tr>
      <w:tr w:rsidR="00B06CCC" w:rsidRPr="005B181A" w:rsidTr="00E9545C">
        <w:trPr>
          <w:trHeight w:val="1005"/>
        </w:trPr>
        <w:tc>
          <w:tcPr>
            <w:tcW w:w="137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6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тепловой сети</w:t>
            </w:r>
          </w:p>
        </w:tc>
        <w:tc>
          <w:tcPr>
            <w:tcW w:w="97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Количесвто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62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Удельный расход топлива на производство единицы тепловой энергии, отпускаемой с коллекторов источников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теловой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энергии,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т.н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.т</w:t>
            </w:r>
            <w:proofErr w:type="spellEnd"/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/Гкал</w:t>
            </w:r>
          </w:p>
        </w:tc>
        <w:tc>
          <w:tcPr>
            <w:tcW w:w="83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84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</w:tr>
      <w:tr w:rsidR="00B06CCC" w:rsidRPr="005B181A" w:rsidTr="00E9545C">
        <w:trPr>
          <w:trHeight w:val="255"/>
        </w:trPr>
        <w:tc>
          <w:tcPr>
            <w:tcW w:w="137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430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41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55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2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42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4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</w:tr>
      <w:tr w:rsidR="00B06CCC" w:rsidRPr="005B181A" w:rsidTr="00E9545C">
        <w:trPr>
          <w:trHeight w:val="240"/>
        </w:trPr>
        <w:tc>
          <w:tcPr>
            <w:tcW w:w="1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1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30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1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5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B06CCC" w:rsidRPr="005B181A" w:rsidTr="00E9545C">
        <w:trPr>
          <w:trHeight w:val="840"/>
        </w:trPr>
        <w:tc>
          <w:tcPr>
            <w:tcW w:w="1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1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Котельная "Видный", Красноярский край, Емельяновский район, п. Элита, ул. Широкая, 1</w:t>
            </w:r>
            <w:proofErr w:type="gramEnd"/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0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5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0,2381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0,2381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B06CCC" w:rsidRPr="005B181A" w:rsidTr="00E9545C">
        <w:trPr>
          <w:trHeight w:val="840"/>
        </w:trPr>
        <w:tc>
          <w:tcPr>
            <w:tcW w:w="1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1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Тепловая сеть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</w:t>
            </w:r>
            <w:proofErr w:type="gram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.Э</w:t>
            </w:r>
            <w:proofErr w:type="gram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лита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мкр</w:t>
            </w:r>
            <w:proofErr w:type="spellEnd"/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 "Видный", Красноярский край, Емельяновский район</w:t>
            </w: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30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5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1,58</w:t>
            </w:r>
          </w:p>
        </w:tc>
        <w:tc>
          <w:tcPr>
            <w:tcW w:w="42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1,58</w:t>
            </w: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2 594,10</w:t>
            </w:r>
          </w:p>
        </w:tc>
        <w:tc>
          <w:tcPr>
            <w:tcW w:w="4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2 594,10</w:t>
            </w:r>
          </w:p>
        </w:tc>
      </w:tr>
      <w:tr w:rsidR="00B06CCC" w:rsidRPr="005B181A" w:rsidTr="00E9545C">
        <w:trPr>
          <w:trHeight w:val="255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trHeight w:val="255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5B181A" w:rsidTr="00E9545C">
        <w:trPr>
          <w:trHeight w:val="518"/>
        </w:trPr>
        <w:tc>
          <w:tcPr>
            <w:tcW w:w="1287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Директор ООО "КСК"</w:t>
            </w: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Усенков Д.Г.</w:t>
            </w:r>
          </w:p>
        </w:tc>
      </w:tr>
      <w:tr w:rsidR="00B06CCC" w:rsidRPr="005B181A" w:rsidTr="00E9545C">
        <w:trPr>
          <w:trHeight w:val="315"/>
        </w:trPr>
        <w:tc>
          <w:tcPr>
            <w:tcW w:w="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5B181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М.П.</w:t>
            </w: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3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E9545C" w:rsidRDefault="00E9545C" w:rsidP="00B06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sectPr w:rsidR="00E9545C" w:rsidSect="00A8005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0458" w:type="pct"/>
        <w:tblLook w:val="04A0" w:firstRow="1" w:lastRow="0" w:firstColumn="1" w:lastColumn="0" w:noHBand="0" w:noVBand="1"/>
      </w:tblPr>
      <w:tblGrid>
        <w:gridCol w:w="266"/>
        <w:gridCol w:w="1373"/>
        <w:gridCol w:w="829"/>
        <w:gridCol w:w="825"/>
        <w:gridCol w:w="797"/>
        <w:gridCol w:w="1069"/>
        <w:gridCol w:w="388"/>
        <w:gridCol w:w="801"/>
        <w:gridCol w:w="801"/>
        <w:gridCol w:w="805"/>
        <w:gridCol w:w="613"/>
        <w:gridCol w:w="216"/>
        <w:gridCol w:w="793"/>
        <w:gridCol w:w="420"/>
        <w:gridCol w:w="1433"/>
        <w:gridCol w:w="1429"/>
        <w:gridCol w:w="1433"/>
        <w:gridCol w:w="1429"/>
        <w:gridCol w:w="1433"/>
        <w:gridCol w:w="1429"/>
        <w:gridCol w:w="1437"/>
      </w:tblGrid>
      <w:tr w:rsidR="00E9545C" w:rsidRPr="005B181A" w:rsidTr="00E9545C">
        <w:trPr>
          <w:gridAfter w:val="8"/>
          <w:wAfter w:w="2608" w:type="pct"/>
          <w:trHeight w:val="105"/>
        </w:trPr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E9545C" w:rsidRPr="005B181A" w:rsidTr="00E9545C">
        <w:trPr>
          <w:gridAfter w:val="8"/>
          <w:wAfter w:w="2608" w:type="pct"/>
          <w:trHeight w:val="255"/>
        </w:trPr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5B181A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B06CCC" w:rsidRPr="00E9545C" w:rsidTr="00E9545C">
        <w:trPr>
          <w:trHeight w:val="312"/>
        </w:trPr>
        <w:tc>
          <w:tcPr>
            <w:tcW w:w="2139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81A" w:rsidRPr="00E9545C" w:rsidRDefault="005B181A" w:rsidP="005B181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</w:pPr>
          </w:p>
          <w:p w:rsidR="005B181A" w:rsidRPr="00E9545C" w:rsidRDefault="005B181A" w:rsidP="00B06CC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</w:pPr>
          </w:p>
          <w:p w:rsidR="00B06CCC" w:rsidRPr="00E9545C" w:rsidRDefault="005B181A" w:rsidP="00B06CC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</w:pPr>
            <w:r w:rsidRPr="00E9545C">
              <w:rPr>
                <w:rFonts w:ascii="Times New Roman" w:eastAsia="Calibri" w:hAnsi="Times New Roman" w:cs="Lohit Devanagari"/>
                <w:noProof/>
                <w:color w:val="000000"/>
                <w:kern w:val="3"/>
                <w:sz w:val="17"/>
                <w:szCs w:val="17"/>
                <w:u w:val="single"/>
                <w:lang w:eastAsia="ru-RU"/>
              </w:rPr>
              <w:drawing>
                <wp:inline distT="0" distB="0" distL="0" distR="0" wp14:anchorId="6831E792" wp14:editId="5D8DB2FD">
                  <wp:extent cx="5298141" cy="529814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767" cy="5291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</w:pP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</w:pPr>
          </w:p>
          <w:p w:rsidR="005B181A" w:rsidRPr="00E9545C" w:rsidRDefault="005B181A" w:rsidP="005B181A">
            <w:pPr>
              <w:jc w:val="center"/>
              <w:rPr>
                <w:rFonts w:ascii="Montserrat" w:hAnsi="Montserrat"/>
                <w:b/>
                <w:bCs/>
                <w:color w:val="273350"/>
                <w:sz w:val="17"/>
                <w:szCs w:val="17"/>
                <w:shd w:val="clear" w:color="auto" w:fill="FFFFFF"/>
              </w:rPr>
            </w:pPr>
            <w:r w:rsidRPr="00E9545C">
              <w:rPr>
                <w:rFonts w:ascii="Montserrat" w:hAnsi="Montserrat"/>
                <w:b/>
                <w:bCs/>
                <w:color w:val="273350"/>
                <w:sz w:val="17"/>
                <w:szCs w:val="17"/>
                <w:shd w:val="clear" w:color="auto" w:fill="FFFFFF"/>
              </w:rPr>
              <w:t>Уважаемые председатели садовых обществ!</w:t>
            </w:r>
          </w:p>
          <w:p w:rsidR="005B181A" w:rsidRPr="00E9545C" w:rsidRDefault="005B181A" w:rsidP="005B181A">
            <w:pPr>
              <w:rPr>
                <w:rFonts w:ascii="Montserrat" w:hAnsi="Montserrat"/>
                <w:b/>
                <w:bCs/>
                <w:color w:val="273350"/>
                <w:sz w:val="17"/>
                <w:szCs w:val="17"/>
                <w:shd w:val="clear" w:color="auto" w:fill="FFFFFF"/>
              </w:rPr>
            </w:pPr>
          </w:p>
          <w:p w:rsidR="005B181A" w:rsidRPr="00E9545C" w:rsidRDefault="005B181A" w:rsidP="005B181A">
            <w:pPr>
              <w:jc w:val="center"/>
              <w:rPr>
                <w:sz w:val="17"/>
                <w:szCs w:val="17"/>
              </w:rPr>
            </w:pPr>
            <w:proofErr w:type="gramStart"/>
            <w:r w:rsidRPr="00E9545C">
              <w:rPr>
                <w:rFonts w:ascii="Montserrat" w:hAnsi="Montserrat"/>
                <w:color w:val="273350"/>
                <w:sz w:val="17"/>
                <w:szCs w:val="17"/>
                <w:shd w:val="clear" w:color="auto" w:fill="FFFFFF"/>
              </w:rPr>
              <w:t>При</w:t>
            </w:r>
            <w:proofErr w:type="gramEnd"/>
            <w:r w:rsidRPr="00E9545C">
              <w:rPr>
                <w:rFonts w:ascii="Montserrat" w:hAnsi="Montserrat"/>
                <w:color w:val="273350"/>
                <w:sz w:val="17"/>
                <w:szCs w:val="17"/>
                <w:shd w:val="clear" w:color="auto" w:fill="FFFFFF"/>
              </w:rPr>
              <w:t xml:space="preserve"> установки на территории садового общества шлагбаума, необходимо обеспечить беспрепятственный проезд аварийно-спасательных служб.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</w:pPr>
          </w:p>
          <w:p w:rsidR="00B06CCC" w:rsidRPr="00E9545C" w:rsidRDefault="00B06CCC" w:rsidP="005B181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</w:pP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PT Astra Serif" w:eastAsia="Source Han Sans CN Regular" w:hAnsi="PT Astra Serif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u w:val="single"/>
              </w:rPr>
              <w:t>Статья «Дети наше богатство».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94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94"/>
              <w:jc w:val="both"/>
              <w:textAlignment w:val="baseline"/>
              <w:rPr>
                <w:rFonts w:ascii="PT Astra Serif" w:eastAsia="Source Han Sans CN Regular" w:hAnsi="PT Astra Serif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i/>
                <w:iCs/>
                <w:color w:val="000000"/>
                <w:kern w:val="3"/>
                <w:sz w:val="17"/>
                <w:szCs w:val="17"/>
                <w:lang w:eastAsia="ru-RU"/>
              </w:rPr>
              <w:t>Наступает время нового учебного года</w:t>
            </w:r>
            <w:r w:rsidRPr="00E9545C">
              <w:rPr>
                <w:rFonts w:ascii="Times New Roman" w:eastAsia="Source Han Sans CN Regular" w:hAnsi="Times New Roman" w:cs="Lohit Devanagari"/>
                <w:b/>
                <w:bCs/>
                <w:color w:val="000000"/>
                <w:kern w:val="3"/>
                <w:sz w:val="17"/>
                <w:szCs w:val="17"/>
                <w:lang w:eastAsia="ru-RU"/>
              </w:rPr>
              <w:t xml:space="preserve">. Дети после летних каникул снова начнут проводить значительную часть времени в образовательных учреждениях. </w:t>
            </w:r>
            <w:r w:rsidRPr="00E9545C">
              <w:rPr>
                <w:rFonts w:ascii="Times New Roman" w:eastAsia="Source Han Sans CN Regular" w:hAnsi="Times New Roman" w:cs="Lohit Devanagari"/>
                <w:color w:val="000000"/>
                <w:kern w:val="3"/>
                <w:sz w:val="17"/>
                <w:szCs w:val="17"/>
                <w:lang w:eastAsia="ru-RU"/>
              </w:rPr>
              <w:t>По статистике</w:t>
            </w:r>
            <w:r w:rsidRPr="00E9545C">
              <w:rPr>
                <w:rFonts w:ascii="Times New Roman" w:eastAsia="Source Han Sans CN Regular" w:hAnsi="Times New Roman" w:cs="Lohit Devanagari"/>
                <w:b/>
                <w:bCs/>
                <w:color w:val="000000"/>
                <w:kern w:val="3"/>
                <w:sz w:val="17"/>
                <w:szCs w:val="17"/>
                <w:lang w:eastAsia="ru-RU"/>
              </w:rPr>
              <w:t>, за время каникул, большинство детей забывают навыки безопасного поведения в быту или школе. Поэтому очень важно напомнить ребятам о мерах пожарной безопасности.</w:t>
            </w:r>
          </w:p>
          <w:p w:rsidR="00B06CCC" w:rsidRPr="00E9545C" w:rsidRDefault="00B06CCC" w:rsidP="00B06CCC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17"/>
                <w:szCs w:val="17"/>
                <w:lang w:eastAsia="ru-RU"/>
              </w:rPr>
              <w:t>Тот, кто хотя бы раз видел пожар, знает какое это страшное бедствие. Он не только губит материальные ценности, но порой уносит самое дорогое – человеческие жизни. Большинство жертв, особенно дети, гибнут не от огня, а от дыма, насыщенного ядовитыми продуктами сгорания.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lastRenderedPageBreak/>
      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      </w:r>
          </w:p>
          <w:p w:rsidR="00B06CCC" w:rsidRPr="00E9545C" w:rsidRDefault="00E9545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noProof/>
                <w:kern w:val="3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86B60B7" wp14:editId="6A6A0460">
                  <wp:simplePos x="0" y="0"/>
                  <wp:positionH relativeFrom="column">
                    <wp:posOffset>-1852930</wp:posOffset>
                  </wp:positionH>
                  <wp:positionV relativeFrom="paragraph">
                    <wp:posOffset>-3391535</wp:posOffset>
                  </wp:positionV>
                  <wp:extent cx="2563495" cy="2379980"/>
                  <wp:effectExtent l="0" t="0" r="8255" b="1270"/>
                  <wp:wrapSquare wrapText="bothSides"/>
                  <wp:docPr id="4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6CCC"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 xml:space="preserve">Между тем подобных трагедий возможно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</w:t>
            </w:r>
            <w:proofErr w:type="spellStart"/>
            <w:r w:rsidR="00B06CCC"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санитарно</w:t>
            </w:r>
            <w:proofErr w:type="spellEnd"/>
            <w:r w:rsidR="00B06CCC"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 xml:space="preserve">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94"/>
              <w:jc w:val="both"/>
              <w:textAlignment w:val="baseline"/>
              <w:rPr>
                <w:rFonts w:ascii="PT Astra Serif" w:eastAsia="Source Han Sans CN Regular" w:hAnsi="PT Astra Serif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PT Astra Serif" w:eastAsia="Source Han Sans CN Regular" w:hAnsi="PT Astra Serif" w:cs="Lohit Devanagari"/>
                <w:noProof/>
                <w:kern w:val="3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A0B6404" wp14:editId="4208A20E">
                  <wp:simplePos x="0" y="0"/>
                  <wp:positionH relativeFrom="column">
                    <wp:posOffset>-2609215</wp:posOffset>
                  </wp:positionH>
                  <wp:positionV relativeFrom="paragraph">
                    <wp:posOffset>-1175385</wp:posOffset>
                  </wp:positionV>
                  <wp:extent cx="2043430" cy="1492250"/>
                  <wp:effectExtent l="0" t="0" r="0" b="0"/>
                  <wp:wrapSquare wrapText="bothSides"/>
                  <wp:docPr id="6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45C">
              <w:rPr>
                <w:rFonts w:ascii="Times New Roman" w:eastAsia="Source Han Sans CN Regular" w:hAnsi="Times New Roman" w:cs="Lohit Devanagari"/>
                <w:b/>
                <w:bCs/>
                <w:color w:val="000000"/>
                <w:kern w:val="3"/>
                <w:sz w:val="17"/>
                <w:szCs w:val="17"/>
                <w:lang w:eastAsia="ru-RU"/>
              </w:rPr>
              <w:t>В первую очередь хотелось бы напомнить, что спички (зажигалки) детям не игрушка! Разжигать печи, газовые плиты или разводить костры детям категорически запрещено.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b/>
                <w:bCs/>
                <w:color w:val="000000"/>
                <w:kern w:val="3"/>
                <w:sz w:val="17"/>
                <w:szCs w:val="17"/>
                <w:lang w:eastAsia="ru-RU"/>
              </w:rPr>
              <w:t>Ни в коем случае не прячьтесь во время пожара под кроватью, в шкафу укромных уголках комнат</w:t>
            </w:r>
            <w:r w:rsidRPr="00E9545C">
              <w:rPr>
                <w:rFonts w:ascii="PT Astra Serif" w:eastAsia="Source Han Sans CN Regular" w:hAnsi="PT Astra Serif" w:cs="Lohit Devanagari"/>
                <w:b/>
                <w:bCs/>
                <w:color w:val="000000"/>
                <w:kern w:val="3"/>
                <w:sz w:val="17"/>
                <w:szCs w:val="17"/>
                <w:lang w:eastAsia="ru-RU"/>
              </w:rPr>
              <w:t>ы</w:t>
            </w:r>
            <w:r w:rsidRPr="00E9545C">
              <w:rPr>
                <w:rFonts w:ascii="Times New Roman" w:eastAsia="Source Han Sans CN Regular" w:hAnsi="Times New Roman" w:cs="Lohit Devanagari"/>
                <w:b/>
                <w:bCs/>
                <w:color w:val="000000"/>
                <w:kern w:val="3"/>
                <w:sz w:val="17"/>
                <w:szCs w:val="17"/>
                <w:lang w:eastAsia="ru-RU"/>
              </w:rPr>
              <w:t>. Найти ребенка в задымленных помещениях бывает нелегко.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94"/>
              <w:jc w:val="both"/>
              <w:textAlignment w:val="baseline"/>
              <w:rPr>
                <w:rFonts w:ascii="PT Astra Serif" w:eastAsia="Source Han Sans CN Regular" w:hAnsi="PT Astra Serif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color w:val="000000"/>
                <w:kern w:val="3"/>
                <w:sz w:val="17"/>
                <w:szCs w:val="17"/>
                <w:lang w:eastAsia="ru-RU"/>
              </w:rPr>
      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94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Если пожар случился в твоей квартире — убегай подальше. 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      </w:r>
          </w:p>
          <w:p w:rsidR="00B06CCC" w:rsidRPr="00E9545C" w:rsidRDefault="00E9545C" w:rsidP="00B06CCC">
            <w:pPr>
              <w:widowControl w:val="0"/>
              <w:suppressAutoHyphens/>
              <w:autoSpaceDN w:val="0"/>
              <w:spacing w:after="0" w:line="240" w:lineRule="auto"/>
              <w:ind w:firstLine="680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noProof/>
                <w:kern w:val="3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455097D" wp14:editId="5D59D23B">
                  <wp:simplePos x="0" y="0"/>
                  <wp:positionH relativeFrom="column">
                    <wp:posOffset>2576195</wp:posOffset>
                  </wp:positionH>
                  <wp:positionV relativeFrom="paragraph">
                    <wp:posOffset>-4855210</wp:posOffset>
                  </wp:positionV>
                  <wp:extent cx="2151380" cy="1794510"/>
                  <wp:effectExtent l="0" t="0" r="1270" b="0"/>
                  <wp:wrapSquare wrapText="bothSides"/>
                  <wp:docPr id="5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6CCC"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Если на вас загорелась одежда, остановитесь, падайте на землю и катайтесь.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680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Если вы обожгли руку — подставьте ее под струю холодной воды и позовите на помощь взрослых.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Если в подъезде огонь или дым, не выходите из квартиры. Откройте окно или балкон и зовите на помощь.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color w:val="0E0E0F"/>
                <w:kern w:val="3"/>
                <w:sz w:val="17"/>
                <w:szCs w:val="17"/>
                <w:lang w:eastAsia="ru-RU"/>
              </w:rPr>
              <w:t>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94"/>
              <w:jc w:val="both"/>
              <w:textAlignment w:val="baseline"/>
              <w:rPr>
                <w:rFonts w:ascii="PT Astra Serif" w:eastAsia="Source Han Sans CN Regular" w:hAnsi="PT Astra Serif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color w:val="000000"/>
                <w:kern w:val="3"/>
                <w:sz w:val="17"/>
                <w:szCs w:val="17"/>
                <w:lang w:eastAsia="ru-RU"/>
              </w:rPr>
              <w:t xml:space="preserve">Сообщите о пожаре взрослым или в пожарную охрану по телефону «101» или «112». </w:t>
            </w: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Назовите свое имя и адрес. Если не дозвонились сами, попросите об этом старших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PT Astra Serif" w:eastAsia="Source Han Sans CN Regular" w:hAnsi="PT Astra Serif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Ребята! Помните эти правила всегда, разъясняйте их своим друзьям и товарищам. Этим вы окажете помощь работникам пожарной охраны в деле предупреждения пожаров в школах, жилых домах, в лагерях.</w:t>
            </w:r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ind w:firstLine="680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</w:t>
            </w:r>
          </w:p>
          <w:p w:rsidR="00B06CCC" w:rsidRPr="00E9545C" w:rsidRDefault="00B06CCC" w:rsidP="00B06CCC">
            <w:pPr>
              <w:suppressAutoHyphens/>
              <w:autoSpaceDN w:val="0"/>
              <w:spacing w:after="0" w:line="240" w:lineRule="auto"/>
              <w:ind w:firstLine="737"/>
              <w:jc w:val="both"/>
              <w:textAlignment w:val="baseline"/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shd w:val="clear" w:color="auto" w:fill="FFFFFF"/>
              </w:rPr>
            </w:pPr>
            <w:r w:rsidRPr="00E9545C">
              <w:rPr>
                <w:rFonts w:ascii="Times New Roman" w:eastAsia="Calibri" w:hAnsi="Times New Roman" w:cs="Lohit Devanagari"/>
                <w:color w:val="000000"/>
                <w:kern w:val="3"/>
                <w:sz w:val="17"/>
                <w:szCs w:val="17"/>
                <w:shd w:val="clear" w:color="auto" w:fill="FFFFFF"/>
              </w:rPr>
              <w:t>Дорогие ребята, соблюдая несложные меры пожарной безопасности, вы не только обеспечите себе безопасное детство, но и послужите примером младшим и даже старшим поколениям.</w:t>
            </w:r>
          </w:p>
          <w:p w:rsidR="00B06CCC" w:rsidRPr="00E9545C" w:rsidRDefault="00B06CCC" w:rsidP="00B06CCC">
            <w:pPr>
              <w:suppressAutoHyphens/>
              <w:autoSpaceDN w:val="0"/>
              <w:spacing w:after="0" w:line="240" w:lineRule="auto"/>
              <w:ind w:left="6180"/>
              <w:jc w:val="both"/>
              <w:textAlignment w:val="baseline"/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</w:pPr>
          </w:p>
          <w:p w:rsidR="00B06CCC" w:rsidRPr="00E9545C" w:rsidRDefault="00B06CCC" w:rsidP="00B06CCC">
            <w:pPr>
              <w:suppressAutoHyphens/>
              <w:autoSpaceDN w:val="0"/>
              <w:spacing w:after="0" w:line="240" w:lineRule="auto"/>
              <w:ind w:left="6180"/>
              <w:jc w:val="both"/>
              <w:textAlignment w:val="baseline"/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</w:pPr>
            <w:r w:rsidRPr="00E9545C"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  <w:t>Государственный инспектор</w:t>
            </w:r>
          </w:p>
          <w:p w:rsidR="00B06CCC" w:rsidRPr="00E9545C" w:rsidRDefault="00B06CCC" w:rsidP="00B06CCC">
            <w:pPr>
              <w:suppressAutoHyphens/>
              <w:autoSpaceDN w:val="0"/>
              <w:spacing w:after="0" w:line="240" w:lineRule="auto"/>
              <w:ind w:left="6180"/>
              <w:jc w:val="both"/>
              <w:textAlignment w:val="baseline"/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</w:pPr>
            <w:r w:rsidRPr="00E9545C"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  <w:t xml:space="preserve">Емельяновского района </w:t>
            </w:r>
            <w:proofErr w:type="gramStart"/>
            <w:r w:rsidRPr="00E9545C"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  <w:t>по</w:t>
            </w:r>
            <w:proofErr w:type="gramEnd"/>
          </w:p>
          <w:p w:rsidR="00B06CCC" w:rsidRPr="00E9545C" w:rsidRDefault="00B06CCC" w:rsidP="00B06CCC">
            <w:pPr>
              <w:suppressAutoHyphens/>
              <w:autoSpaceDN w:val="0"/>
              <w:spacing w:after="0" w:line="240" w:lineRule="auto"/>
              <w:ind w:left="6180"/>
              <w:jc w:val="both"/>
              <w:textAlignment w:val="baseline"/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</w:pPr>
            <w:r w:rsidRPr="00E9545C">
              <w:rPr>
                <w:rFonts w:ascii="Times New Roman" w:eastAsia="Calibri" w:hAnsi="Times New Roman" w:cs="Lohit Devanagari"/>
                <w:kern w:val="3"/>
                <w:sz w:val="17"/>
                <w:szCs w:val="17"/>
                <w:shd w:val="clear" w:color="auto" w:fill="FFFFFF"/>
              </w:rPr>
              <w:t>пожарному надзору</w:t>
            </w:r>
          </w:p>
          <w:p w:rsidR="00B06CCC" w:rsidRPr="00E9545C" w:rsidRDefault="00B06CCC" w:rsidP="00B06CCC">
            <w:pPr>
              <w:suppressAutoHyphens/>
              <w:autoSpaceDN w:val="0"/>
              <w:spacing w:after="0" w:line="240" w:lineRule="auto"/>
              <w:ind w:left="6180"/>
              <w:jc w:val="both"/>
              <w:textAlignment w:val="baseline"/>
              <w:rPr>
                <w:rFonts w:ascii="Times New Roman" w:eastAsia="Source Han Sans CN Regular" w:hAnsi="Times New Roman" w:cs="Lohit Devanagari"/>
                <w:kern w:val="3"/>
                <w:sz w:val="17"/>
                <w:szCs w:val="17"/>
                <w:lang w:eastAsia="ru-RU"/>
              </w:rPr>
            </w:pPr>
            <w:r w:rsidRPr="00E9545C">
              <w:rPr>
                <w:rFonts w:ascii="Times New Roman" w:eastAsia="Calibri" w:hAnsi="Times New Roman" w:cs="Times New Roman"/>
                <w:b/>
                <w:bCs/>
                <w:color w:val="000000"/>
                <w:kern w:val="3"/>
                <w:sz w:val="17"/>
                <w:szCs w:val="17"/>
                <w:shd w:val="clear" w:color="auto" w:fill="FFFFFF"/>
              </w:rPr>
              <w:t xml:space="preserve">Михаил </w:t>
            </w:r>
            <w:proofErr w:type="spellStart"/>
            <w:r w:rsidRPr="00E9545C">
              <w:rPr>
                <w:rFonts w:ascii="Times New Roman" w:eastAsia="Calibri" w:hAnsi="Times New Roman" w:cs="Times New Roman"/>
                <w:b/>
                <w:bCs/>
                <w:color w:val="000000"/>
                <w:kern w:val="3"/>
                <w:sz w:val="17"/>
                <w:szCs w:val="17"/>
                <w:shd w:val="clear" w:color="auto" w:fill="FFFFFF"/>
              </w:rPr>
              <w:t>Шегеда</w:t>
            </w:r>
            <w:proofErr w:type="spellEnd"/>
          </w:p>
          <w:p w:rsidR="00B06CCC" w:rsidRPr="00E9545C" w:rsidRDefault="00B06CCC" w:rsidP="00B06CCC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B06CCC" w:rsidRPr="00E9545C" w:rsidRDefault="00B06CCC" w:rsidP="00B06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CCC" w:rsidRPr="00E9545C" w:rsidRDefault="00B06CCC" w:rsidP="00B06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lastRenderedPageBreak/>
        <w:t>на помощь пожарную охрану.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94"/>
        <w:jc w:val="both"/>
        <w:textAlignment w:val="baseline"/>
        <w:rPr>
          <w:rFonts w:ascii="PT Astra Serif" w:eastAsia="Source Han Sans CN Regular" w:hAnsi="PT Astra Serif" w:cs="Lohit Devanagari"/>
          <w:kern w:val="3"/>
          <w:sz w:val="17"/>
          <w:szCs w:val="17"/>
          <w:lang w:eastAsia="ru-RU"/>
        </w:rPr>
      </w:pPr>
      <w:r w:rsidRPr="00E9545C">
        <w:rPr>
          <w:rFonts w:ascii="PT Astra Serif" w:eastAsia="Source Han Sans CN Regular" w:hAnsi="PT Astra Serif" w:cs="Lohit Devanagari"/>
          <w:noProof/>
          <w:kern w:val="3"/>
          <w:sz w:val="17"/>
          <w:szCs w:val="17"/>
          <w:lang w:eastAsia="ru-RU"/>
        </w:rPr>
        <w:drawing>
          <wp:anchor distT="0" distB="0" distL="114300" distR="114300" simplePos="0" relativeHeight="251672576" behindDoc="0" locked="0" layoutInCell="1" allowOverlap="1" wp14:anchorId="05F66D69" wp14:editId="59D0058D">
            <wp:simplePos x="0" y="0"/>
            <wp:positionH relativeFrom="column">
              <wp:posOffset>6480</wp:posOffset>
            </wp:positionH>
            <wp:positionV relativeFrom="paragraph">
              <wp:posOffset>59760</wp:posOffset>
            </wp:positionV>
            <wp:extent cx="2496240" cy="2002680"/>
            <wp:effectExtent l="0" t="0" r="0" b="0"/>
            <wp:wrapSquare wrapText="bothSides"/>
            <wp:docPr id="8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240" cy="200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45C">
        <w:rPr>
          <w:rFonts w:ascii="Times New Roman" w:eastAsia="Source Han Sans CN Regular" w:hAnsi="Times New Roman" w:cs="Lohit Devanagari"/>
          <w:b/>
          <w:bCs/>
          <w:color w:val="000000"/>
          <w:kern w:val="3"/>
          <w:sz w:val="17"/>
          <w:szCs w:val="17"/>
          <w:lang w:eastAsia="ru-RU"/>
        </w:rPr>
        <w:t>В первую очередь хотелось бы напомнить, что спички (зажигалки) детям не игрушка! Разжигать печи, газовые плиты или разводить костры детям категорически запрещено.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b/>
          <w:bCs/>
          <w:color w:val="000000"/>
          <w:kern w:val="3"/>
          <w:sz w:val="17"/>
          <w:szCs w:val="17"/>
          <w:lang w:eastAsia="ru-RU"/>
        </w:rPr>
        <w:t>Ни в коем случае не прячьтесь во время пожара под кроватью, в шкафу укромных уголках комнат</w:t>
      </w:r>
      <w:r w:rsidRPr="00E9545C">
        <w:rPr>
          <w:rFonts w:ascii="PT Astra Serif" w:eastAsia="Source Han Sans CN Regular" w:hAnsi="PT Astra Serif" w:cs="Lohit Devanagari"/>
          <w:b/>
          <w:bCs/>
          <w:color w:val="000000"/>
          <w:kern w:val="3"/>
          <w:sz w:val="17"/>
          <w:szCs w:val="17"/>
          <w:lang w:eastAsia="ru-RU"/>
        </w:rPr>
        <w:t>ы</w:t>
      </w:r>
      <w:r w:rsidRPr="00E9545C">
        <w:rPr>
          <w:rFonts w:ascii="Times New Roman" w:eastAsia="Source Han Sans CN Regular" w:hAnsi="Times New Roman" w:cs="Lohit Devanagari"/>
          <w:b/>
          <w:bCs/>
          <w:color w:val="000000"/>
          <w:kern w:val="3"/>
          <w:sz w:val="17"/>
          <w:szCs w:val="17"/>
          <w:lang w:eastAsia="ru-RU"/>
        </w:rPr>
        <w:t>. Найти ребенка в задымленных помещениях бывает нелегко.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94"/>
        <w:jc w:val="both"/>
        <w:textAlignment w:val="baseline"/>
        <w:rPr>
          <w:rFonts w:ascii="PT Astra Serif" w:eastAsia="Source Han Sans CN Regular" w:hAnsi="PT Astra Serif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color w:val="000000"/>
          <w:kern w:val="3"/>
          <w:sz w:val="17"/>
          <w:szCs w:val="17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94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Если пожар случился в твоей квартире — убегай подальше. 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680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Если на вас загорелась одежда, остановитесь, падайте на землю и катайтесь.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680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Если вы обожгли руку — подставьте ее под струю холодной воды и позовите на помощь взрослых.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color w:val="0E0E0F"/>
          <w:kern w:val="3"/>
          <w:sz w:val="17"/>
          <w:szCs w:val="17"/>
          <w:lang w:eastAsia="ru-RU"/>
        </w:rPr>
        <w:t>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94"/>
        <w:jc w:val="both"/>
        <w:textAlignment w:val="baseline"/>
        <w:rPr>
          <w:rFonts w:ascii="PT Astra Serif" w:eastAsia="Source Han Sans CN Regular" w:hAnsi="PT Astra Serif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color w:val="000000"/>
          <w:kern w:val="3"/>
          <w:sz w:val="17"/>
          <w:szCs w:val="17"/>
          <w:lang w:eastAsia="ru-RU"/>
        </w:rPr>
        <w:t xml:space="preserve">Сообщите о пожаре взрослым или в пожарную охрану по телефону «101» или «112». </w:t>
      </w: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Назовите свое имя и адрес. Если не дозвонились сами, попросите об этом старших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ascii="PT Astra Serif" w:eastAsia="Source Han Sans CN Regular" w:hAnsi="PT Astra Serif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Ребята! Помните эти правила всегда, разъясняйте их своим друзьям и товарищам. Этим вы окажете помощь работникам пожарной охраны в деле предупреждения пожаров в школах, жилых домах, в лагерях.</w:t>
      </w:r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ind w:firstLine="680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</w:t>
      </w:r>
    </w:p>
    <w:p w:rsidR="00E9545C" w:rsidRPr="00E9545C" w:rsidRDefault="00E9545C" w:rsidP="00E9545C">
      <w:pPr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ascii="Times New Roman" w:eastAsia="Calibri" w:hAnsi="Times New Roman" w:cs="Lohit Devanagari"/>
          <w:color w:val="000000"/>
          <w:kern w:val="3"/>
          <w:sz w:val="17"/>
          <w:szCs w:val="17"/>
          <w:shd w:val="clear" w:color="auto" w:fill="FFFFFF"/>
        </w:rPr>
      </w:pPr>
      <w:r w:rsidRPr="00E9545C">
        <w:rPr>
          <w:rFonts w:ascii="Times New Roman" w:eastAsia="Calibri" w:hAnsi="Times New Roman" w:cs="Lohit Devanagari"/>
          <w:color w:val="000000"/>
          <w:kern w:val="3"/>
          <w:sz w:val="17"/>
          <w:szCs w:val="17"/>
          <w:shd w:val="clear" w:color="auto" w:fill="FFFFFF"/>
        </w:rPr>
        <w:t>Дорогие ребята, соблюдая несложные меры пожарной безопасности, вы не только обеспечите себе безопасное детство, но и послужите примером младшим и даже старшим поколениям.</w:t>
      </w:r>
    </w:p>
    <w:p w:rsidR="00E9545C" w:rsidRPr="00E9545C" w:rsidRDefault="00E9545C" w:rsidP="00E9545C">
      <w:pPr>
        <w:suppressAutoHyphens/>
        <w:autoSpaceDN w:val="0"/>
        <w:spacing w:after="0" w:line="240" w:lineRule="auto"/>
        <w:ind w:left="6180"/>
        <w:jc w:val="both"/>
        <w:textAlignment w:val="baseline"/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</w:pPr>
    </w:p>
    <w:p w:rsidR="00E9545C" w:rsidRPr="00E9545C" w:rsidRDefault="00E9545C" w:rsidP="00E9545C">
      <w:pPr>
        <w:suppressAutoHyphens/>
        <w:autoSpaceDN w:val="0"/>
        <w:spacing w:after="0" w:line="240" w:lineRule="auto"/>
        <w:ind w:left="6180"/>
        <w:jc w:val="both"/>
        <w:textAlignment w:val="baseline"/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</w:pPr>
      <w:r w:rsidRPr="00E9545C"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  <w:t>Государственный инспектор</w:t>
      </w:r>
    </w:p>
    <w:p w:rsidR="00E9545C" w:rsidRPr="00E9545C" w:rsidRDefault="00E9545C" w:rsidP="00E9545C">
      <w:pPr>
        <w:suppressAutoHyphens/>
        <w:autoSpaceDN w:val="0"/>
        <w:spacing w:after="0" w:line="240" w:lineRule="auto"/>
        <w:ind w:left="6180"/>
        <w:jc w:val="both"/>
        <w:textAlignment w:val="baseline"/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</w:pPr>
      <w:r w:rsidRPr="00E9545C"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  <w:t xml:space="preserve">Емельяновского района </w:t>
      </w:r>
      <w:proofErr w:type="gramStart"/>
      <w:r w:rsidRPr="00E9545C"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  <w:t>по</w:t>
      </w:r>
      <w:proofErr w:type="gramEnd"/>
    </w:p>
    <w:p w:rsidR="00E9545C" w:rsidRPr="00E9545C" w:rsidRDefault="00E9545C" w:rsidP="00E9545C">
      <w:pPr>
        <w:suppressAutoHyphens/>
        <w:autoSpaceDN w:val="0"/>
        <w:spacing w:after="0" w:line="240" w:lineRule="auto"/>
        <w:ind w:left="6180"/>
        <w:jc w:val="both"/>
        <w:textAlignment w:val="baseline"/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</w:pPr>
      <w:r w:rsidRPr="00E9545C">
        <w:rPr>
          <w:rFonts w:ascii="Times New Roman" w:eastAsia="Calibri" w:hAnsi="Times New Roman" w:cs="Lohit Devanagari"/>
          <w:kern w:val="3"/>
          <w:sz w:val="17"/>
          <w:szCs w:val="17"/>
          <w:shd w:val="clear" w:color="auto" w:fill="FFFFFF"/>
        </w:rPr>
        <w:t>пожарному надзору</w:t>
      </w:r>
    </w:p>
    <w:p w:rsidR="00E9545C" w:rsidRPr="00E9545C" w:rsidRDefault="00E9545C" w:rsidP="00E9545C">
      <w:pPr>
        <w:suppressAutoHyphens/>
        <w:autoSpaceDN w:val="0"/>
        <w:spacing w:after="0" w:line="240" w:lineRule="auto"/>
        <w:ind w:left="6180"/>
        <w:jc w:val="both"/>
        <w:textAlignment w:val="baseline"/>
        <w:rPr>
          <w:rFonts w:ascii="Times New Roman" w:eastAsia="Source Han Sans CN Regular" w:hAnsi="Times New Roman" w:cs="Lohit Devanagari"/>
          <w:kern w:val="3"/>
          <w:sz w:val="17"/>
          <w:szCs w:val="17"/>
          <w:lang w:eastAsia="ru-RU"/>
        </w:rPr>
      </w:pPr>
      <w:r w:rsidRPr="00E9545C">
        <w:rPr>
          <w:rFonts w:ascii="Times New Roman" w:eastAsia="Calibri" w:hAnsi="Times New Roman" w:cs="Times New Roman"/>
          <w:b/>
          <w:bCs/>
          <w:color w:val="000000"/>
          <w:kern w:val="3"/>
          <w:sz w:val="17"/>
          <w:szCs w:val="17"/>
          <w:shd w:val="clear" w:color="auto" w:fill="FFFFFF"/>
        </w:rPr>
        <w:t xml:space="preserve">Михаил </w:t>
      </w:r>
      <w:proofErr w:type="spellStart"/>
      <w:r w:rsidRPr="00E9545C">
        <w:rPr>
          <w:rFonts w:ascii="Times New Roman" w:eastAsia="Calibri" w:hAnsi="Times New Roman" w:cs="Times New Roman"/>
          <w:b/>
          <w:bCs/>
          <w:color w:val="000000"/>
          <w:kern w:val="3"/>
          <w:sz w:val="17"/>
          <w:szCs w:val="17"/>
          <w:shd w:val="clear" w:color="auto" w:fill="FFFFFF"/>
        </w:rPr>
        <w:t>Шегеда</w:t>
      </w:r>
      <w:proofErr w:type="spellEnd"/>
    </w:p>
    <w:p w:rsidR="00E9545C" w:rsidRPr="00E9545C" w:rsidRDefault="00E9545C" w:rsidP="00E9545C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ource Han Sans CN Regular" w:hAnsi="Liberation Serif" w:cs="Lohit Devanagari"/>
          <w:kern w:val="3"/>
          <w:sz w:val="17"/>
          <w:szCs w:val="17"/>
          <w:lang w:eastAsia="ru-RU"/>
        </w:rPr>
      </w:pPr>
    </w:p>
    <w:p w:rsidR="00E9545C" w:rsidRPr="00E9545C" w:rsidRDefault="00E9545C" w:rsidP="00AE119D">
      <w:pPr>
        <w:rPr>
          <w:rFonts w:ascii="Bookman Old Style" w:eastAsia="Calibri" w:hAnsi="Bookman Old Style" w:cs="Times New Roman"/>
          <w:sz w:val="17"/>
          <w:szCs w:val="17"/>
        </w:rPr>
      </w:pPr>
    </w:p>
    <w:p w:rsidR="00E9545C" w:rsidRDefault="00E9545C" w:rsidP="00AE119D">
      <w:pPr>
        <w:rPr>
          <w:rFonts w:ascii="Bookman Old Style" w:eastAsia="Calibri" w:hAnsi="Bookman Old Style" w:cs="Times New Roman"/>
        </w:rPr>
      </w:pPr>
    </w:p>
    <w:p w:rsidR="00E9545C" w:rsidRDefault="00E9545C" w:rsidP="00AE119D">
      <w:pPr>
        <w:rPr>
          <w:rFonts w:ascii="Bookman Old Style" w:eastAsia="Calibri" w:hAnsi="Bookman Old Style" w:cs="Times New Roman"/>
        </w:rPr>
      </w:pPr>
    </w:p>
    <w:p w:rsidR="00E9545C" w:rsidRDefault="00E9545C" w:rsidP="00AE119D">
      <w:pPr>
        <w:rPr>
          <w:rFonts w:ascii="Bookman Old Style" w:eastAsia="Calibri" w:hAnsi="Bookman Old Style" w:cs="Times New Roman"/>
        </w:rPr>
      </w:pPr>
    </w:p>
    <w:p w:rsidR="00E9545C" w:rsidRDefault="00E9545C" w:rsidP="00AE119D">
      <w:pPr>
        <w:rPr>
          <w:rFonts w:ascii="Bookman Old Style" w:eastAsia="Calibri" w:hAnsi="Bookman Old Style" w:cs="Times New Roman"/>
        </w:rPr>
      </w:pPr>
    </w:p>
    <w:p w:rsidR="00E9545C" w:rsidRDefault="00E9545C" w:rsidP="00AE119D">
      <w:pPr>
        <w:rPr>
          <w:rFonts w:ascii="Bookman Old Style" w:eastAsia="Calibri" w:hAnsi="Bookman Old Style" w:cs="Times New Roman"/>
        </w:rPr>
      </w:pPr>
    </w:p>
    <w:p w:rsidR="00E9545C" w:rsidRDefault="00E9545C" w:rsidP="00AE119D">
      <w:pPr>
        <w:rPr>
          <w:rFonts w:ascii="Bookman Old Style" w:eastAsia="Calibri" w:hAnsi="Bookman Old Style" w:cs="Times New Roman"/>
        </w:rPr>
      </w:pPr>
      <w:bookmarkStart w:id="9" w:name="_GoBack"/>
      <w:bookmarkEnd w:id="9"/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839A1" wp14:editId="7247D371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B06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81A" w:rsidRDefault="005B181A">
      <w:pPr>
        <w:spacing w:after="0" w:line="240" w:lineRule="auto"/>
      </w:pPr>
      <w:r>
        <w:separator/>
      </w:r>
    </w:p>
  </w:endnote>
  <w:endnote w:type="continuationSeparator" w:id="0">
    <w:p w:rsidR="005B181A" w:rsidRDefault="005B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ohit Devanagari">
    <w:altName w:val="Times New Roman"/>
    <w:charset w:val="00"/>
    <w:family w:val="auto"/>
    <w:pitch w:val="variable"/>
  </w:font>
  <w:font w:name="Montserrat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charset w:val="00"/>
    <w:family w:val="roman"/>
    <w:pitch w:val="default"/>
  </w:font>
  <w:font w:name="Source Han Sans CN Regular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693072"/>
      <w:docPartObj>
        <w:docPartGallery w:val="Page Numbers (Bottom of Page)"/>
        <w:docPartUnique/>
      </w:docPartObj>
    </w:sdtPr>
    <w:sdtContent>
      <w:p w:rsidR="005B181A" w:rsidRDefault="005B181A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45C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5B181A" w:rsidRDefault="005B18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81A" w:rsidRDefault="005B181A">
      <w:pPr>
        <w:spacing w:after="0" w:line="240" w:lineRule="auto"/>
      </w:pPr>
      <w:r>
        <w:separator/>
      </w:r>
    </w:p>
  </w:footnote>
  <w:footnote w:type="continuationSeparator" w:id="0">
    <w:p w:rsidR="005B181A" w:rsidRDefault="005B1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01E47"/>
    <w:multiLevelType w:val="multilevel"/>
    <w:tmpl w:val="7E7491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4AD11DE"/>
    <w:multiLevelType w:val="hybridMultilevel"/>
    <w:tmpl w:val="329C122A"/>
    <w:lvl w:ilvl="0" w:tplc="B3FC7C18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D1AAA"/>
    <w:multiLevelType w:val="hybridMultilevel"/>
    <w:tmpl w:val="46BA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8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9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7B3D4C"/>
    <w:multiLevelType w:val="hybridMultilevel"/>
    <w:tmpl w:val="A416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4">
    <w:nsid w:val="42770469"/>
    <w:multiLevelType w:val="hybridMultilevel"/>
    <w:tmpl w:val="9C2E3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C7C92"/>
    <w:multiLevelType w:val="hybridMultilevel"/>
    <w:tmpl w:val="C648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8">
    <w:nsid w:val="58DC41B0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>
    <w:nsid w:val="5B3B28DF"/>
    <w:multiLevelType w:val="multilevel"/>
    <w:tmpl w:val="8020DA2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682E0A24"/>
    <w:multiLevelType w:val="hybridMultilevel"/>
    <w:tmpl w:val="E90E82A8"/>
    <w:lvl w:ilvl="0" w:tplc="9D126AA6">
      <w:start w:val="1"/>
      <w:numFmt w:val="decimal"/>
      <w:lvlText w:val="%1."/>
      <w:lvlJc w:val="left"/>
      <w:pPr>
        <w:ind w:left="255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6A53352F"/>
    <w:multiLevelType w:val="hybridMultilevel"/>
    <w:tmpl w:val="29DAE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4323F"/>
    <w:multiLevelType w:val="hybridMultilevel"/>
    <w:tmpl w:val="D9CA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</w:num>
  <w:num w:numId="6">
    <w:abstractNumId w:val="21"/>
  </w:num>
  <w:num w:numId="7">
    <w:abstractNumId w:val="20"/>
  </w:num>
  <w:num w:numId="8">
    <w:abstractNumId w:val="17"/>
  </w:num>
  <w:num w:numId="9">
    <w:abstractNumId w:val="13"/>
  </w:num>
  <w:num w:numId="10">
    <w:abstractNumId w:val="7"/>
  </w:num>
  <w:num w:numId="11">
    <w:abstractNumId w:val="26"/>
  </w:num>
  <w:num w:numId="12">
    <w:abstractNumId w:val="6"/>
  </w:num>
  <w:num w:numId="13">
    <w:abstractNumId w:val="15"/>
  </w:num>
  <w:num w:numId="14">
    <w:abstractNumId w:val="4"/>
  </w:num>
  <w:num w:numId="15">
    <w:abstractNumId w:val="9"/>
  </w:num>
  <w:num w:numId="16">
    <w:abstractNumId w:val="11"/>
  </w:num>
  <w:num w:numId="17">
    <w:abstractNumId w:val="19"/>
  </w:num>
  <w:num w:numId="18">
    <w:abstractNumId w:val="5"/>
  </w:num>
  <w:num w:numId="19">
    <w:abstractNumId w:val="12"/>
  </w:num>
  <w:num w:numId="20">
    <w:abstractNumId w:val="14"/>
  </w:num>
  <w:num w:numId="21">
    <w:abstractNumId w:val="8"/>
  </w:num>
  <w:num w:numId="22">
    <w:abstractNumId w:val="3"/>
  </w:num>
  <w:num w:numId="23">
    <w:abstractNumId w:val="25"/>
  </w:num>
  <w:num w:numId="2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2"/>
  </w:num>
  <w:num w:numId="26">
    <w:abstractNumId w:val="2"/>
  </w:num>
  <w:num w:numId="27">
    <w:abstractNumId w:val="24"/>
  </w:num>
  <w:num w:numId="28">
    <w:abstractNumId w:val="1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0C046D"/>
    <w:rsid w:val="00171D70"/>
    <w:rsid w:val="001E45BC"/>
    <w:rsid w:val="00226975"/>
    <w:rsid w:val="002A75D1"/>
    <w:rsid w:val="003610CD"/>
    <w:rsid w:val="00443F07"/>
    <w:rsid w:val="004844D6"/>
    <w:rsid w:val="004B56B5"/>
    <w:rsid w:val="004C19BD"/>
    <w:rsid w:val="004F225E"/>
    <w:rsid w:val="00510E9F"/>
    <w:rsid w:val="005B181A"/>
    <w:rsid w:val="005C04F5"/>
    <w:rsid w:val="005F43BD"/>
    <w:rsid w:val="0065723E"/>
    <w:rsid w:val="008F34DA"/>
    <w:rsid w:val="00977D40"/>
    <w:rsid w:val="009B1AAC"/>
    <w:rsid w:val="00A80052"/>
    <w:rsid w:val="00A805CE"/>
    <w:rsid w:val="00AC3205"/>
    <w:rsid w:val="00AE119D"/>
    <w:rsid w:val="00B06CCC"/>
    <w:rsid w:val="00B116EC"/>
    <w:rsid w:val="00B931F8"/>
    <w:rsid w:val="00C27917"/>
    <w:rsid w:val="00C77ECE"/>
    <w:rsid w:val="00C86559"/>
    <w:rsid w:val="00CB2A9F"/>
    <w:rsid w:val="00D20735"/>
    <w:rsid w:val="00D6290D"/>
    <w:rsid w:val="00DB19B8"/>
    <w:rsid w:val="00E9545C"/>
    <w:rsid w:val="00EC35EB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B2A9F"/>
  </w:style>
  <w:style w:type="character" w:styleId="affe">
    <w:name w:val="Strong"/>
    <w:uiPriority w:val="22"/>
    <w:qFormat/>
    <w:rsid w:val="00CB2A9F"/>
    <w:rPr>
      <w:b/>
      <w:bCs/>
    </w:rPr>
  </w:style>
  <w:style w:type="character" w:styleId="afff">
    <w:name w:val="Emphasis"/>
    <w:uiPriority w:val="20"/>
    <w:qFormat/>
    <w:rsid w:val="00CB2A9F"/>
    <w:rPr>
      <w:i/>
      <w:iCs/>
    </w:rPr>
  </w:style>
  <w:style w:type="table" w:customStyle="1" w:styleId="52">
    <w:name w:val="Сетка таблицы5"/>
    <w:basedOn w:val="a1"/>
    <w:next w:val="affd"/>
    <w:uiPriority w:val="59"/>
    <w:rsid w:val="00CB2A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2"/>
    <w:uiPriority w:val="99"/>
    <w:semiHidden/>
    <w:unhideWhenUsed/>
    <w:rsid w:val="00B06CCC"/>
  </w:style>
  <w:style w:type="paragraph" w:customStyle="1" w:styleId="font9">
    <w:name w:val="font9"/>
    <w:basedOn w:val="a"/>
    <w:rsid w:val="00B06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10">
    <w:name w:val="font10"/>
    <w:basedOn w:val="a"/>
    <w:rsid w:val="00B06CCC"/>
    <w:pPr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B2A9F"/>
  </w:style>
  <w:style w:type="character" w:styleId="affe">
    <w:name w:val="Strong"/>
    <w:uiPriority w:val="22"/>
    <w:qFormat/>
    <w:rsid w:val="00CB2A9F"/>
    <w:rPr>
      <w:b/>
      <w:bCs/>
    </w:rPr>
  </w:style>
  <w:style w:type="character" w:styleId="afff">
    <w:name w:val="Emphasis"/>
    <w:uiPriority w:val="20"/>
    <w:qFormat/>
    <w:rsid w:val="00CB2A9F"/>
    <w:rPr>
      <w:i/>
      <w:iCs/>
    </w:rPr>
  </w:style>
  <w:style w:type="table" w:customStyle="1" w:styleId="52">
    <w:name w:val="Сетка таблицы5"/>
    <w:basedOn w:val="a1"/>
    <w:next w:val="affd"/>
    <w:uiPriority w:val="59"/>
    <w:rsid w:val="00CB2A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2"/>
    <w:uiPriority w:val="99"/>
    <w:semiHidden/>
    <w:unhideWhenUsed/>
    <w:rsid w:val="00B06CCC"/>
  </w:style>
  <w:style w:type="paragraph" w:customStyle="1" w:styleId="font9">
    <w:name w:val="font9"/>
    <w:basedOn w:val="a"/>
    <w:rsid w:val="00B06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10">
    <w:name w:val="font10"/>
    <w:basedOn w:val="a"/>
    <w:rsid w:val="00B06CCC"/>
    <w:pPr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106</Pages>
  <Words>25902</Words>
  <Characters>147648</Characters>
  <Application>Microsoft Office Word</Application>
  <DocSecurity>0</DocSecurity>
  <Lines>1230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4</cp:revision>
  <dcterms:created xsi:type="dcterms:W3CDTF">2023-02-02T01:10:00Z</dcterms:created>
  <dcterms:modified xsi:type="dcterms:W3CDTF">2024-09-23T08:01:00Z</dcterms:modified>
</cp:coreProperties>
</file>